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2388" w14:textId="164F86B5" w:rsidR="002E3F86" w:rsidRDefault="002E3F86" w:rsidP="002E3F86">
      <w:pPr>
        <w:rPr>
          <w:rFonts w:cstheme="minorHAnsi"/>
          <w:b/>
          <w:bCs/>
          <w:sz w:val="28"/>
          <w:szCs w:val="28"/>
        </w:rPr>
      </w:pPr>
      <w:r>
        <w:rPr>
          <w:rFonts w:cstheme="minorHAnsi"/>
          <w:b/>
          <w:bCs/>
          <w:sz w:val="28"/>
          <w:szCs w:val="28"/>
        </w:rPr>
        <w:t>FOR IMMEDIATE RELEASE</w:t>
      </w:r>
    </w:p>
    <w:p w14:paraId="1E74545F" w14:textId="4182E6AC" w:rsidR="009A6005" w:rsidRPr="00EB3820" w:rsidRDefault="0070556E" w:rsidP="00A4003E">
      <w:pPr>
        <w:jc w:val="center"/>
        <w:rPr>
          <w:rFonts w:cstheme="minorHAnsi"/>
          <w:b/>
          <w:bCs/>
          <w:sz w:val="28"/>
          <w:szCs w:val="28"/>
        </w:rPr>
      </w:pPr>
      <w:r w:rsidRPr="00EB3820">
        <w:rPr>
          <w:rFonts w:cstheme="minorHAnsi"/>
          <w:b/>
          <w:bCs/>
          <w:sz w:val="28"/>
          <w:szCs w:val="28"/>
        </w:rPr>
        <w:t>Citizen’s Groups oppos</w:t>
      </w:r>
      <w:r w:rsidR="009A6005" w:rsidRPr="00EB3820">
        <w:rPr>
          <w:rFonts w:cstheme="minorHAnsi"/>
          <w:b/>
          <w:bCs/>
          <w:sz w:val="28"/>
          <w:szCs w:val="28"/>
        </w:rPr>
        <w:t>e</w:t>
      </w:r>
      <w:r w:rsidRPr="00EB3820">
        <w:rPr>
          <w:rFonts w:cstheme="minorHAnsi"/>
          <w:b/>
          <w:bCs/>
          <w:sz w:val="28"/>
          <w:szCs w:val="28"/>
        </w:rPr>
        <w:t xml:space="preserve"> MZOs</w:t>
      </w:r>
    </w:p>
    <w:p w14:paraId="2B32F882" w14:textId="2D4D6A8C" w:rsidR="00CD6582" w:rsidRPr="00EB3820" w:rsidRDefault="0070556E" w:rsidP="00A4003E">
      <w:pPr>
        <w:jc w:val="center"/>
        <w:rPr>
          <w:rFonts w:cstheme="minorHAnsi"/>
          <w:b/>
          <w:bCs/>
          <w:sz w:val="28"/>
          <w:szCs w:val="28"/>
        </w:rPr>
      </w:pPr>
      <w:r w:rsidRPr="00EB3820">
        <w:rPr>
          <w:rFonts w:cstheme="minorHAnsi"/>
          <w:b/>
          <w:bCs/>
          <w:sz w:val="28"/>
          <w:szCs w:val="28"/>
        </w:rPr>
        <w:t>Urge Wilmot Council to Impose Moratorium on MZOs</w:t>
      </w:r>
      <w:r w:rsidR="009A6005" w:rsidRPr="00EB3820">
        <w:rPr>
          <w:rFonts w:cstheme="minorHAnsi"/>
          <w:b/>
          <w:bCs/>
          <w:sz w:val="28"/>
          <w:szCs w:val="28"/>
        </w:rPr>
        <w:t>.</w:t>
      </w:r>
    </w:p>
    <w:p w14:paraId="27F94463" w14:textId="6E58EED6" w:rsidR="00093C0E" w:rsidRPr="003F535E" w:rsidRDefault="009F599B">
      <w:pPr>
        <w:rPr>
          <w:rFonts w:cstheme="minorHAnsi"/>
          <w:sz w:val="24"/>
          <w:szCs w:val="24"/>
        </w:rPr>
      </w:pPr>
      <w:r w:rsidRPr="003F535E">
        <w:rPr>
          <w:rFonts w:cstheme="minorHAnsi"/>
          <w:sz w:val="24"/>
          <w:szCs w:val="24"/>
        </w:rPr>
        <w:t xml:space="preserve">Get Concerned Stratford, </w:t>
      </w:r>
      <w:r w:rsidR="00CD6582" w:rsidRPr="003F535E">
        <w:rPr>
          <w:rFonts w:cstheme="minorHAnsi"/>
          <w:sz w:val="24"/>
          <w:szCs w:val="24"/>
        </w:rPr>
        <w:t>Blair</w:t>
      </w:r>
      <w:r w:rsidRPr="003F535E">
        <w:rPr>
          <w:rFonts w:cstheme="minorHAnsi"/>
          <w:sz w:val="24"/>
          <w:szCs w:val="24"/>
        </w:rPr>
        <w:t xml:space="preserve"> Engaged, Citizens for Safe Groundwater, </w:t>
      </w:r>
      <w:r w:rsidR="00516A49" w:rsidRPr="003F535E">
        <w:rPr>
          <w:rFonts w:cstheme="minorHAnsi"/>
          <w:sz w:val="24"/>
          <w:szCs w:val="24"/>
        </w:rPr>
        <w:t xml:space="preserve">the </w:t>
      </w:r>
      <w:r w:rsidRPr="003F535E">
        <w:rPr>
          <w:rFonts w:cstheme="minorHAnsi"/>
          <w:sz w:val="24"/>
          <w:szCs w:val="24"/>
        </w:rPr>
        <w:t>Grand River Environmental Network</w:t>
      </w:r>
      <w:r w:rsidR="00516A49" w:rsidRPr="003F535E">
        <w:rPr>
          <w:rFonts w:cstheme="minorHAnsi"/>
          <w:sz w:val="24"/>
          <w:szCs w:val="24"/>
        </w:rPr>
        <w:t>,</w:t>
      </w:r>
      <w:r w:rsidRPr="003F535E">
        <w:rPr>
          <w:rFonts w:cstheme="minorHAnsi"/>
          <w:sz w:val="24"/>
          <w:szCs w:val="24"/>
        </w:rPr>
        <w:t xml:space="preserve"> and the Water Watchers jointly announce their opposition today to </w:t>
      </w:r>
      <w:r w:rsidR="00516A49" w:rsidRPr="003F535E">
        <w:rPr>
          <w:rFonts w:cstheme="minorHAnsi"/>
          <w:sz w:val="24"/>
          <w:szCs w:val="24"/>
        </w:rPr>
        <w:t xml:space="preserve">the proposed Cachet Developments MZO request </w:t>
      </w:r>
      <w:r w:rsidRPr="003F535E">
        <w:rPr>
          <w:rFonts w:cstheme="minorHAnsi"/>
          <w:sz w:val="24"/>
          <w:szCs w:val="24"/>
        </w:rPr>
        <w:t>in Wilmot</w:t>
      </w:r>
      <w:r w:rsidR="00516A49" w:rsidRPr="003F535E">
        <w:rPr>
          <w:rFonts w:cstheme="minorHAnsi"/>
          <w:sz w:val="24"/>
          <w:szCs w:val="24"/>
        </w:rPr>
        <w:t xml:space="preserve"> Township</w:t>
      </w:r>
      <w:r w:rsidRPr="003F535E">
        <w:rPr>
          <w:rFonts w:cstheme="minorHAnsi"/>
          <w:sz w:val="24"/>
          <w:szCs w:val="24"/>
        </w:rPr>
        <w:t>.</w:t>
      </w:r>
      <w:r w:rsidR="00A4003E" w:rsidRPr="003F535E">
        <w:rPr>
          <w:rFonts w:cstheme="minorHAnsi"/>
          <w:sz w:val="24"/>
          <w:szCs w:val="24"/>
        </w:rPr>
        <w:t xml:space="preserve"> The f</w:t>
      </w:r>
      <w:r w:rsidR="00AA4292" w:rsidRPr="003F535E">
        <w:rPr>
          <w:rFonts w:cstheme="minorHAnsi"/>
          <w:sz w:val="24"/>
          <w:szCs w:val="24"/>
        </w:rPr>
        <w:t>ive citizen’s</w:t>
      </w:r>
      <w:r w:rsidR="00A4003E" w:rsidRPr="003F535E">
        <w:rPr>
          <w:rFonts w:cstheme="minorHAnsi"/>
          <w:sz w:val="24"/>
          <w:szCs w:val="24"/>
        </w:rPr>
        <w:t xml:space="preserve"> groups jointly call on Wilmot Township and all </w:t>
      </w:r>
      <w:r w:rsidR="003E6E30">
        <w:rPr>
          <w:rFonts w:cstheme="minorHAnsi"/>
          <w:sz w:val="24"/>
          <w:szCs w:val="24"/>
        </w:rPr>
        <w:t xml:space="preserve">Region of Waterloo </w:t>
      </w:r>
      <w:r w:rsidR="00A4003E" w:rsidRPr="003F535E">
        <w:rPr>
          <w:rFonts w:cstheme="minorHAnsi"/>
          <w:sz w:val="24"/>
          <w:szCs w:val="24"/>
        </w:rPr>
        <w:t xml:space="preserve">Municipal Councils to develop </w:t>
      </w:r>
      <w:r w:rsidR="00DA04AE">
        <w:rPr>
          <w:rFonts w:cstheme="minorHAnsi"/>
          <w:sz w:val="24"/>
          <w:szCs w:val="24"/>
        </w:rPr>
        <w:t xml:space="preserve">substantive, mandatory </w:t>
      </w:r>
      <w:r w:rsidR="00A4003E" w:rsidRPr="003F535E">
        <w:rPr>
          <w:rFonts w:cstheme="minorHAnsi"/>
          <w:sz w:val="24"/>
          <w:szCs w:val="24"/>
        </w:rPr>
        <w:t xml:space="preserve">policies to </w:t>
      </w:r>
      <w:r w:rsidR="003E6E30">
        <w:rPr>
          <w:rFonts w:cstheme="minorHAnsi"/>
          <w:sz w:val="24"/>
          <w:szCs w:val="24"/>
        </w:rPr>
        <w:t xml:space="preserve">address </w:t>
      </w:r>
      <w:r w:rsidR="00A4003E" w:rsidRPr="003F535E">
        <w:rPr>
          <w:rFonts w:cstheme="minorHAnsi"/>
          <w:sz w:val="24"/>
          <w:szCs w:val="24"/>
        </w:rPr>
        <w:t>MZO requests</w:t>
      </w:r>
      <w:r w:rsidR="003E6E30">
        <w:rPr>
          <w:rFonts w:cstheme="minorHAnsi"/>
          <w:sz w:val="24"/>
          <w:szCs w:val="24"/>
        </w:rPr>
        <w:t>.</w:t>
      </w:r>
      <w:r w:rsidR="00A4003E" w:rsidRPr="003F535E">
        <w:rPr>
          <w:rFonts w:cstheme="minorHAnsi"/>
          <w:sz w:val="24"/>
          <w:szCs w:val="24"/>
        </w:rPr>
        <w:t xml:space="preserve"> </w:t>
      </w:r>
      <w:r w:rsidR="003E6E30">
        <w:rPr>
          <w:rFonts w:cstheme="minorHAnsi"/>
          <w:sz w:val="24"/>
          <w:szCs w:val="24"/>
        </w:rPr>
        <w:t xml:space="preserve">Such policies must include legitimate </w:t>
      </w:r>
      <w:r w:rsidR="00A4003E" w:rsidRPr="003F535E">
        <w:rPr>
          <w:rFonts w:cstheme="minorHAnsi"/>
          <w:sz w:val="24"/>
          <w:szCs w:val="24"/>
        </w:rPr>
        <w:t>public engagement and put a moratorium on consider</w:t>
      </w:r>
      <w:r w:rsidR="003E6E30">
        <w:rPr>
          <w:rFonts w:cstheme="minorHAnsi"/>
          <w:sz w:val="24"/>
          <w:szCs w:val="24"/>
        </w:rPr>
        <w:t>ation of</w:t>
      </w:r>
      <w:r w:rsidR="00A4003E" w:rsidRPr="003F535E">
        <w:rPr>
          <w:rFonts w:cstheme="minorHAnsi"/>
          <w:sz w:val="24"/>
          <w:szCs w:val="24"/>
        </w:rPr>
        <w:t xml:space="preserve"> any MZO requests until after all Official Plans and Municipal Comprehensive Review processes are completed later in 2022.</w:t>
      </w:r>
    </w:p>
    <w:p w14:paraId="2A05C68B" w14:textId="69557638" w:rsidR="00612ED8" w:rsidRPr="003F535E" w:rsidRDefault="00516A49">
      <w:pPr>
        <w:rPr>
          <w:rFonts w:cstheme="minorHAnsi"/>
          <w:sz w:val="24"/>
          <w:szCs w:val="24"/>
        </w:rPr>
      </w:pPr>
      <w:r w:rsidRPr="003F535E">
        <w:rPr>
          <w:rFonts w:cstheme="minorHAnsi"/>
          <w:sz w:val="24"/>
          <w:szCs w:val="24"/>
        </w:rPr>
        <w:t>Th</w:t>
      </w:r>
      <w:r w:rsidR="004151FD">
        <w:rPr>
          <w:rFonts w:cstheme="minorHAnsi"/>
          <w:sz w:val="24"/>
          <w:szCs w:val="24"/>
        </w:rPr>
        <w:t xml:space="preserve">e Cachet Developments </w:t>
      </w:r>
      <w:r w:rsidRPr="003F535E">
        <w:rPr>
          <w:rFonts w:cstheme="minorHAnsi"/>
          <w:sz w:val="24"/>
          <w:szCs w:val="24"/>
        </w:rPr>
        <w:t>MZO request</w:t>
      </w:r>
      <w:r w:rsidR="004151FD">
        <w:rPr>
          <w:rFonts w:cstheme="minorHAnsi"/>
          <w:sz w:val="24"/>
          <w:szCs w:val="24"/>
        </w:rPr>
        <w:t xml:space="preserve"> was </w:t>
      </w:r>
      <w:r w:rsidRPr="003F535E">
        <w:rPr>
          <w:rFonts w:cstheme="minorHAnsi"/>
          <w:sz w:val="24"/>
          <w:szCs w:val="24"/>
        </w:rPr>
        <w:t xml:space="preserve">posted to the Wilmot Township on Christmas Eve </w:t>
      </w:r>
      <w:r w:rsidR="00A04C43" w:rsidRPr="003F535E">
        <w:rPr>
          <w:rFonts w:cstheme="minorHAnsi"/>
          <w:sz w:val="24"/>
          <w:szCs w:val="24"/>
        </w:rPr>
        <w:t xml:space="preserve">with </w:t>
      </w:r>
      <w:r w:rsidR="004151FD">
        <w:rPr>
          <w:rFonts w:cstheme="minorHAnsi"/>
          <w:sz w:val="24"/>
          <w:szCs w:val="24"/>
        </w:rPr>
        <w:t>completely inadequate</w:t>
      </w:r>
      <w:r w:rsidR="00A04C43" w:rsidRPr="003F535E">
        <w:rPr>
          <w:rFonts w:cstheme="minorHAnsi"/>
          <w:sz w:val="24"/>
          <w:szCs w:val="24"/>
        </w:rPr>
        <w:t xml:space="preserve"> information available to the public over Christmas</w:t>
      </w:r>
      <w:r w:rsidR="004151FD">
        <w:rPr>
          <w:rFonts w:cstheme="minorHAnsi"/>
          <w:sz w:val="24"/>
          <w:szCs w:val="24"/>
        </w:rPr>
        <w:t>. The MZO request was</w:t>
      </w:r>
      <w:r w:rsidR="00A04C43" w:rsidRPr="003F535E">
        <w:rPr>
          <w:rFonts w:cstheme="minorHAnsi"/>
          <w:sz w:val="24"/>
          <w:szCs w:val="24"/>
        </w:rPr>
        <w:t xml:space="preserve"> originally on </w:t>
      </w:r>
      <w:r w:rsidR="004151FD">
        <w:rPr>
          <w:rFonts w:cstheme="minorHAnsi"/>
          <w:sz w:val="24"/>
          <w:szCs w:val="24"/>
        </w:rPr>
        <w:t>Wilmot</w:t>
      </w:r>
      <w:r w:rsidR="00023764">
        <w:rPr>
          <w:rFonts w:cstheme="minorHAnsi"/>
          <w:sz w:val="24"/>
          <w:szCs w:val="24"/>
        </w:rPr>
        <w:t>'s</w:t>
      </w:r>
      <w:r w:rsidR="004151FD">
        <w:rPr>
          <w:rFonts w:cstheme="minorHAnsi"/>
          <w:sz w:val="24"/>
          <w:szCs w:val="24"/>
        </w:rPr>
        <w:t xml:space="preserve"> </w:t>
      </w:r>
      <w:r w:rsidR="00A04C43" w:rsidRPr="003F535E">
        <w:rPr>
          <w:rFonts w:cstheme="minorHAnsi"/>
          <w:sz w:val="24"/>
          <w:szCs w:val="24"/>
        </w:rPr>
        <w:t>January 4</w:t>
      </w:r>
      <w:r w:rsidR="00A04C43" w:rsidRPr="003F535E">
        <w:rPr>
          <w:rFonts w:cstheme="minorHAnsi"/>
          <w:sz w:val="24"/>
          <w:szCs w:val="24"/>
          <w:vertAlign w:val="superscript"/>
        </w:rPr>
        <w:t>th</w:t>
      </w:r>
      <w:r w:rsidR="00023764">
        <w:rPr>
          <w:rFonts w:cstheme="minorHAnsi"/>
          <w:sz w:val="24"/>
          <w:szCs w:val="24"/>
          <w:vertAlign w:val="superscript"/>
        </w:rPr>
        <w:t xml:space="preserve"> </w:t>
      </w:r>
      <w:r w:rsidR="00023764">
        <w:rPr>
          <w:rFonts w:cstheme="minorHAnsi"/>
          <w:sz w:val="24"/>
          <w:szCs w:val="24"/>
        </w:rPr>
        <w:t xml:space="preserve">Special Council Meeting </w:t>
      </w:r>
      <w:r w:rsidR="004151FD">
        <w:rPr>
          <w:rFonts w:cstheme="minorHAnsi"/>
          <w:sz w:val="24"/>
          <w:szCs w:val="24"/>
        </w:rPr>
        <w:t>agenda</w:t>
      </w:r>
      <w:r w:rsidR="00114004" w:rsidRPr="003F535E">
        <w:rPr>
          <w:rFonts w:cstheme="minorHAnsi"/>
          <w:sz w:val="24"/>
          <w:szCs w:val="24"/>
        </w:rPr>
        <w:t>.  H</w:t>
      </w:r>
      <w:r w:rsidR="00A04C43" w:rsidRPr="003F535E">
        <w:rPr>
          <w:rFonts w:cstheme="minorHAnsi"/>
          <w:sz w:val="24"/>
          <w:szCs w:val="24"/>
        </w:rPr>
        <w:t>owever</w:t>
      </w:r>
      <w:r w:rsidR="00023764">
        <w:rPr>
          <w:rFonts w:cstheme="minorHAnsi"/>
          <w:sz w:val="24"/>
          <w:szCs w:val="24"/>
        </w:rPr>
        <w:t>,</w:t>
      </w:r>
      <w:r w:rsidR="00A04C43" w:rsidRPr="003F535E">
        <w:rPr>
          <w:rFonts w:cstheme="minorHAnsi"/>
          <w:sz w:val="24"/>
          <w:szCs w:val="24"/>
        </w:rPr>
        <w:t xml:space="preserve"> more than a dozen delegations </w:t>
      </w:r>
      <w:r w:rsidR="00612ED8" w:rsidRPr="003F535E">
        <w:rPr>
          <w:rFonts w:cstheme="minorHAnsi"/>
          <w:sz w:val="24"/>
          <w:szCs w:val="24"/>
        </w:rPr>
        <w:t>from community, environmental</w:t>
      </w:r>
      <w:r w:rsidR="00CC3FA1" w:rsidRPr="003F535E">
        <w:rPr>
          <w:rFonts w:cstheme="minorHAnsi"/>
          <w:sz w:val="24"/>
          <w:szCs w:val="24"/>
        </w:rPr>
        <w:t>,</w:t>
      </w:r>
      <w:r w:rsidR="00612ED8" w:rsidRPr="003F535E">
        <w:rPr>
          <w:rFonts w:cstheme="minorHAnsi"/>
          <w:sz w:val="24"/>
          <w:szCs w:val="24"/>
        </w:rPr>
        <w:t xml:space="preserve"> and agricultural groups</w:t>
      </w:r>
      <w:r w:rsidR="00A04C43" w:rsidRPr="003F535E">
        <w:rPr>
          <w:rFonts w:cstheme="minorHAnsi"/>
          <w:sz w:val="24"/>
          <w:szCs w:val="24"/>
        </w:rPr>
        <w:t>, along with</w:t>
      </w:r>
      <w:r w:rsidR="00612ED8" w:rsidRPr="003F535E">
        <w:rPr>
          <w:rFonts w:cstheme="minorHAnsi"/>
          <w:sz w:val="24"/>
          <w:szCs w:val="24"/>
        </w:rPr>
        <w:t xml:space="preserve"> a record number of people attending the hastily convened Special Council meeting </w:t>
      </w:r>
      <w:r w:rsidR="00023764">
        <w:rPr>
          <w:rFonts w:cstheme="minorHAnsi"/>
          <w:sz w:val="24"/>
          <w:szCs w:val="24"/>
        </w:rPr>
        <w:t xml:space="preserve">spoke in opposition to the MZO and </w:t>
      </w:r>
      <w:r w:rsidR="00612ED8" w:rsidRPr="003F535E">
        <w:rPr>
          <w:rFonts w:cstheme="minorHAnsi"/>
          <w:sz w:val="24"/>
          <w:szCs w:val="24"/>
        </w:rPr>
        <w:t>convinced Wilmot Councillors to defer any MZO decision until February 28</w:t>
      </w:r>
      <w:r w:rsidR="00612ED8" w:rsidRPr="003F535E">
        <w:rPr>
          <w:rFonts w:cstheme="minorHAnsi"/>
          <w:sz w:val="24"/>
          <w:szCs w:val="24"/>
          <w:vertAlign w:val="superscript"/>
        </w:rPr>
        <w:t>th</w:t>
      </w:r>
      <w:r w:rsidR="00612ED8" w:rsidRPr="003F535E">
        <w:rPr>
          <w:rFonts w:cstheme="minorHAnsi"/>
          <w:sz w:val="24"/>
          <w:szCs w:val="24"/>
        </w:rPr>
        <w:t xml:space="preserve"> so that questions can be submitted to the developer </w:t>
      </w:r>
      <w:r w:rsidR="00023764">
        <w:rPr>
          <w:rFonts w:cstheme="minorHAnsi"/>
          <w:sz w:val="24"/>
          <w:szCs w:val="24"/>
        </w:rPr>
        <w:t>with the expectation that</w:t>
      </w:r>
      <w:r w:rsidR="00612ED8" w:rsidRPr="003F535E">
        <w:rPr>
          <w:rFonts w:cstheme="minorHAnsi"/>
          <w:sz w:val="24"/>
          <w:szCs w:val="24"/>
        </w:rPr>
        <w:t xml:space="preserve"> more can be learned about this proposal for an entirely new village of thousands of residents between the communities of New Hamburg and Baden.</w:t>
      </w:r>
      <w:r w:rsidR="00023764">
        <w:rPr>
          <w:rFonts w:cstheme="minorHAnsi"/>
          <w:sz w:val="24"/>
          <w:szCs w:val="24"/>
        </w:rPr>
        <w:t xml:space="preserve"> A classic example of leapfrog development and a new </w:t>
      </w:r>
      <w:r w:rsidR="000A7DD9">
        <w:rPr>
          <w:rFonts w:cstheme="minorHAnsi"/>
          <w:sz w:val="24"/>
          <w:szCs w:val="24"/>
        </w:rPr>
        <w:t>precedent</w:t>
      </w:r>
      <w:r w:rsidR="00023764">
        <w:rPr>
          <w:rFonts w:cstheme="minorHAnsi"/>
          <w:sz w:val="24"/>
          <w:szCs w:val="24"/>
        </w:rPr>
        <w:t xml:space="preserve"> for Waterloo </w:t>
      </w:r>
      <w:r w:rsidR="00F70BD0">
        <w:rPr>
          <w:rFonts w:cstheme="minorHAnsi"/>
          <w:sz w:val="24"/>
          <w:szCs w:val="24"/>
        </w:rPr>
        <w:t>R</w:t>
      </w:r>
      <w:r w:rsidR="00023764">
        <w:rPr>
          <w:rFonts w:cstheme="minorHAnsi"/>
          <w:sz w:val="24"/>
          <w:szCs w:val="24"/>
        </w:rPr>
        <w:t>egion.</w:t>
      </w:r>
    </w:p>
    <w:p w14:paraId="7D4D8846" w14:textId="27CB7208" w:rsidR="00CC3FA1" w:rsidRPr="003F535E" w:rsidRDefault="00CC3FA1">
      <w:pPr>
        <w:rPr>
          <w:rFonts w:cstheme="minorHAnsi"/>
          <w:sz w:val="24"/>
          <w:szCs w:val="24"/>
        </w:rPr>
      </w:pPr>
      <w:r w:rsidRPr="003F535E">
        <w:rPr>
          <w:rFonts w:cstheme="minorHAnsi"/>
          <w:sz w:val="24"/>
          <w:szCs w:val="24"/>
        </w:rPr>
        <w:t xml:space="preserve">While this MZO </w:t>
      </w:r>
      <w:r w:rsidR="00114004" w:rsidRPr="003F535E">
        <w:rPr>
          <w:rFonts w:cstheme="minorHAnsi"/>
          <w:sz w:val="24"/>
          <w:szCs w:val="24"/>
        </w:rPr>
        <w:t xml:space="preserve">and leapfrog development being demanded by Cachet </w:t>
      </w:r>
      <w:r w:rsidRPr="003F535E">
        <w:rPr>
          <w:rFonts w:cstheme="minorHAnsi"/>
          <w:sz w:val="24"/>
          <w:szCs w:val="24"/>
        </w:rPr>
        <w:t xml:space="preserve">could have many troubling repercussions for Wilmot Township and the surrounding community, it is the Region of Waterloo and neighbouring municipalities that </w:t>
      </w:r>
      <w:r w:rsidR="000A7DD9">
        <w:rPr>
          <w:rFonts w:cstheme="minorHAnsi"/>
          <w:sz w:val="24"/>
          <w:szCs w:val="24"/>
        </w:rPr>
        <w:t xml:space="preserve">will </w:t>
      </w:r>
      <w:r w:rsidR="000A7DD9" w:rsidRPr="003F535E">
        <w:rPr>
          <w:rFonts w:cstheme="minorHAnsi"/>
          <w:sz w:val="24"/>
          <w:szCs w:val="24"/>
        </w:rPr>
        <w:t>be</w:t>
      </w:r>
      <w:r w:rsidRPr="003F535E">
        <w:rPr>
          <w:rFonts w:cstheme="minorHAnsi"/>
          <w:sz w:val="24"/>
          <w:szCs w:val="24"/>
        </w:rPr>
        <w:t xml:space="preserve"> most impacted</w:t>
      </w:r>
      <w:r w:rsidR="00AA4292" w:rsidRPr="003F535E">
        <w:rPr>
          <w:rFonts w:cstheme="minorHAnsi"/>
          <w:sz w:val="24"/>
          <w:szCs w:val="24"/>
        </w:rPr>
        <w:t>.</w:t>
      </w:r>
      <w:r w:rsidRPr="003F535E">
        <w:rPr>
          <w:rFonts w:cstheme="minorHAnsi"/>
          <w:sz w:val="24"/>
          <w:szCs w:val="24"/>
        </w:rPr>
        <w:t xml:space="preserve"> </w:t>
      </w:r>
      <w:r w:rsidR="00AA4292" w:rsidRPr="003F535E">
        <w:rPr>
          <w:rFonts w:cstheme="minorHAnsi"/>
          <w:sz w:val="24"/>
          <w:szCs w:val="24"/>
        </w:rPr>
        <w:t>T</w:t>
      </w:r>
      <w:r w:rsidRPr="003F535E">
        <w:rPr>
          <w:rFonts w:cstheme="minorHAnsi"/>
          <w:sz w:val="24"/>
          <w:szCs w:val="24"/>
        </w:rPr>
        <w:t xml:space="preserve">he developer admitted to Wilmot Council that </w:t>
      </w:r>
      <w:r w:rsidR="000A7DD9">
        <w:rPr>
          <w:rFonts w:cstheme="minorHAnsi"/>
          <w:sz w:val="24"/>
          <w:szCs w:val="24"/>
        </w:rPr>
        <w:t xml:space="preserve">it’s </w:t>
      </w:r>
      <w:r w:rsidRPr="003F535E">
        <w:rPr>
          <w:rFonts w:cstheme="minorHAnsi"/>
          <w:sz w:val="24"/>
          <w:szCs w:val="24"/>
        </w:rPr>
        <w:t>motivation to seek the MZO was to bypass the upper-tier government and the Regional Official Plan Review</w:t>
      </w:r>
      <w:r w:rsidR="000A7DD9">
        <w:rPr>
          <w:rFonts w:cstheme="minorHAnsi"/>
          <w:sz w:val="24"/>
          <w:szCs w:val="24"/>
        </w:rPr>
        <w:t xml:space="preserve"> to</w:t>
      </w:r>
      <w:r w:rsidR="00AA4292" w:rsidRPr="003F535E">
        <w:rPr>
          <w:rFonts w:cstheme="minorHAnsi"/>
          <w:sz w:val="24"/>
          <w:szCs w:val="24"/>
        </w:rPr>
        <w:t xml:space="preserve"> </w:t>
      </w:r>
      <w:r w:rsidRPr="003F535E">
        <w:rPr>
          <w:rFonts w:cstheme="minorHAnsi"/>
          <w:sz w:val="24"/>
          <w:szCs w:val="24"/>
        </w:rPr>
        <w:t>avoid all proper, proven and required planning processes that co-ordinate growth and infrastructure</w:t>
      </w:r>
      <w:r w:rsidR="000A7DD9">
        <w:rPr>
          <w:rFonts w:cstheme="minorHAnsi"/>
          <w:sz w:val="24"/>
          <w:szCs w:val="24"/>
        </w:rPr>
        <w:t xml:space="preserve"> as well as protect existing land owners and tenants</w:t>
      </w:r>
      <w:r w:rsidRPr="003F535E">
        <w:rPr>
          <w:rFonts w:cstheme="minorHAnsi"/>
          <w:sz w:val="24"/>
          <w:szCs w:val="24"/>
        </w:rPr>
        <w:t>.</w:t>
      </w:r>
    </w:p>
    <w:p w14:paraId="7F7A288E" w14:textId="5D92ED04" w:rsidR="003F535E" w:rsidRPr="003F535E" w:rsidRDefault="000A7DD9" w:rsidP="003F535E">
      <w:pPr>
        <w:rPr>
          <w:rFonts w:cstheme="minorHAnsi"/>
          <w:sz w:val="24"/>
          <w:szCs w:val="24"/>
        </w:rPr>
      </w:pPr>
      <w:r>
        <w:rPr>
          <w:rFonts w:cstheme="minorHAnsi"/>
          <w:sz w:val="24"/>
          <w:szCs w:val="24"/>
        </w:rPr>
        <w:t xml:space="preserve">The </w:t>
      </w:r>
      <w:r w:rsidR="003F535E" w:rsidRPr="003F535E">
        <w:rPr>
          <w:rFonts w:cstheme="minorHAnsi"/>
          <w:sz w:val="24"/>
          <w:szCs w:val="24"/>
        </w:rPr>
        <w:t xml:space="preserve">use of MZOs in </w:t>
      </w:r>
      <w:r>
        <w:rPr>
          <w:rFonts w:cstheme="minorHAnsi"/>
          <w:sz w:val="24"/>
          <w:szCs w:val="24"/>
        </w:rPr>
        <w:t>the</w:t>
      </w:r>
      <w:r w:rsidR="003F535E" w:rsidRPr="003F535E">
        <w:rPr>
          <w:rFonts w:cstheme="minorHAnsi"/>
          <w:sz w:val="24"/>
          <w:szCs w:val="24"/>
        </w:rPr>
        <w:t xml:space="preserve"> three communities of Stratford, Cambridge, and Wilmot </w:t>
      </w:r>
      <w:r>
        <w:rPr>
          <w:rFonts w:cstheme="minorHAnsi"/>
          <w:sz w:val="24"/>
          <w:szCs w:val="24"/>
        </w:rPr>
        <w:t xml:space="preserve">include </w:t>
      </w:r>
      <w:r w:rsidR="003F535E" w:rsidRPr="003F535E">
        <w:rPr>
          <w:rFonts w:cstheme="minorHAnsi"/>
          <w:sz w:val="24"/>
          <w:szCs w:val="24"/>
        </w:rPr>
        <w:t>similar abuses of power</w:t>
      </w:r>
      <w:r>
        <w:rPr>
          <w:rFonts w:cstheme="minorHAnsi"/>
          <w:sz w:val="24"/>
          <w:szCs w:val="24"/>
        </w:rPr>
        <w:t xml:space="preserve"> by their respective Municipal Councils</w:t>
      </w:r>
      <w:r w:rsidR="003F535E" w:rsidRPr="003F535E">
        <w:rPr>
          <w:rFonts w:cstheme="minorHAnsi"/>
          <w:sz w:val="24"/>
          <w:szCs w:val="24"/>
        </w:rPr>
        <w:t xml:space="preserve">. In each community developers worked for months in secret to </w:t>
      </w:r>
      <w:r>
        <w:rPr>
          <w:rFonts w:cstheme="minorHAnsi"/>
          <w:sz w:val="24"/>
          <w:szCs w:val="24"/>
        </w:rPr>
        <w:t xml:space="preserve">craft </w:t>
      </w:r>
      <w:r w:rsidR="003F535E" w:rsidRPr="003F535E">
        <w:rPr>
          <w:rFonts w:cstheme="minorHAnsi"/>
          <w:sz w:val="24"/>
          <w:szCs w:val="24"/>
        </w:rPr>
        <w:t>their MZO request and in both Stratford and Cambridge the mayor, Councillors and Staff were complicit in keeping this from the public and catering to the developers</w:t>
      </w:r>
      <w:r w:rsidR="00F70BD0">
        <w:rPr>
          <w:rFonts w:cstheme="minorHAnsi"/>
          <w:sz w:val="24"/>
          <w:szCs w:val="24"/>
        </w:rPr>
        <w:t xml:space="preserve"> profit motive</w:t>
      </w:r>
      <w:r w:rsidR="003F535E" w:rsidRPr="003F535E">
        <w:rPr>
          <w:rFonts w:cstheme="minorHAnsi"/>
          <w:sz w:val="24"/>
          <w:szCs w:val="24"/>
        </w:rPr>
        <w:t>.  The fact that Wilmot’s MZO was to be announced and approved so rapidly over the holidays with little public knowledge or information is equally troubling.</w:t>
      </w:r>
    </w:p>
    <w:p w14:paraId="67B4003E" w14:textId="4CB2D2DB" w:rsidR="003F535E" w:rsidRPr="003F535E" w:rsidRDefault="003F535E">
      <w:pPr>
        <w:rPr>
          <w:rFonts w:cstheme="minorHAnsi"/>
          <w:sz w:val="24"/>
          <w:szCs w:val="24"/>
        </w:rPr>
      </w:pPr>
      <w:r w:rsidRPr="003F535E">
        <w:rPr>
          <w:rFonts w:cstheme="minorHAnsi"/>
          <w:sz w:val="24"/>
          <w:szCs w:val="24"/>
        </w:rPr>
        <w:t xml:space="preserve">The common thread in each of these communities </w:t>
      </w:r>
      <w:r w:rsidR="00D928A4" w:rsidRPr="003F535E">
        <w:rPr>
          <w:rFonts w:cstheme="minorHAnsi"/>
          <w:sz w:val="24"/>
          <w:szCs w:val="24"/>
        </w:rPr>
        <w:t xml:space="preserve">is that </w:t>
      </w:r>
      <w:r w:rsidRPr="003F535E">
        <w:rPr>
          <w:rFonts w:cstheme="minorHAnsi"/>
          <w:sz w:val="24"/>
          <w:szCs w:val="24"/>
        </w:rPr>
        <w:t xml:space="preserve">the staff and council chose to prioritize </w:t>
      </w:r>
      <w:r w:rsidR="00D928A4">
        <w:rPr>
          <w:rFonts w:cstheme="minorHAnsi"/>
          <w:sz w:val="24"/>
          <w:szCs w:val="24"/>
        </w:rPr>
        <w:t xml:space="preserve">the </w:t>
      </w:r>
      <w:r w:rsidR="004C32B3">
        <w:rPr>
          <w:rFonts w:cstheme="minorHAnsi"/>
          <w:sz w:val="24"/>
          <w:szCs w:val="24"/>
        </w:rPr>
        <w:t>developers’</w:t>
      </w:r>
      <w:r w:rsidR="00D928A4">
        <w:rPr>
          <w:rFonts w:cstheme="minorHAnsi"/>
          <w:sz w:val="24"/>
          <w:szCs w:val="24"/>
        </w:rPr>
        <w:t xml:space="preserve"> interest </w:t>
      </w:r>
      <w:r w:rsidRPr="003F535E">
        <w:rPr>
          <w:rFonts w:cstheme="minorHAnsi"/>
          <w:sz w:val="24"/>
          <w:szCs w:val="24"/>
        </w:rPr>
        <w:t xml:space="preserve">and work with the developer </w:t>
      </w:r>
      <w:r w:rsidR="00D928A4">
        <w:rPr>
          <w:rFonts w:cstheme="minorHAnsi"/>
          <w:sz w:val="24"/>
          <w:szCs w:val="24"/>
        </w:rPr>
        <w:t>to subvert the legitimate interests of existing</w:t>
      </w:r>
      <w:r w:rsidRPr="003F535E">
        <w:rPr>
          <w:rFonts w:cstheme="minorHAnsi"/>
          <w:sz w:val="24"/>
          <w:szCs w:val="24"/>
        </w:rPr>
        <w:t xml:space="preserve"> citizens.  </w:t>
      </w:r>
    </w:p>
    <w:p w14:paraId="432B5C79" w14:textId="08161976" w:rsidR="00525E90" w:rsidRDefault="003F535E" w:rsidP="003F535E">
      <w:pPr>
        <w:rPr>
          <w:rFonts w:cstheme="minorHAnsi"/>
          <w:sz w:val="24"/>
          <w:szCs w:val="24"/>
        </w:rPr>
      </w:pPr>
      <w:r w:rsidRPr="003F535E">
        <w:rPr>
          <w:rFonts w:cstheme="minorHAnsi"/>
          <w:sz w:val="24"/>
          <w:szCs w:val="24"/>
        </w:rPr>
        <w:lastRenderedPageBreak/>
        <w:t xml:space="preserve">Kevin Thomason, Vice-Chair of the Grand River Environmental Network, an alliance of citizens and environmental groups from across the Grand River watershed states, “It is not too late for Wilmot Township to send a strong message to developers by rejecting this MZO and its </w:t>
      </w:r>
      <w:r w:rsidR="00D928A4">
        <w:rPr>
          <w:rFonts w:cstheme="minorHAnsi"/>
          <w:sz w:val="24"/>
          <w:szCs w:val="24"/>
        </w:rPr>
        <w:t xml:space="preserve">blatant </w:t>
      </w:r>
      <w:r w:rsidRPr="003F535E">
        <w:rPr>
          <w:rFonts w:cstheme="minorHAnsi"/>
          <w:sz w:val="24"/>
          <w:szCs w:val="24"/>
        </w:rPr>
        <w:t xml:space="preserve">attempt to bypass proper planning processes as well as the Regional of Waterloo Official Plan.  The avalanche of competing MZO’s this </w:t>
      </w:r>
      <w:r w:rsidR="00D928A4">
        <w:rPr>
          <w:rFonts w:cstheme="minorHAnsi"/>
          <w:sz w:val="24"/>
          <w:szCs w:val="24"/>
        </w:rPr>
        <w:t xml:space="preserve">will </w:t>
      </w:r>
      <w:r w:rsidRPr="003F535E">
        <w:rPr>
          <w:rFonts w:cstheme="minorHAnsi"/>
          <w:sz w:val="24"/>
          <w:szCs w:val="24"/>
        </w:rPr>
        <w:t xml:space="preserve">set off across the region and province </w:t>
      </w:r>
      <w:r w:rsidR="00D928A4">
        <w:rPr>
          <w:rFonts w:cstheme="minorHAnsi"/>
          <w:sz w:val="24"/>
          <w:szCs w:val="24"/>
        </w:rPr>
        <w:t xml:space="preserve">will </w:t>
      </w:r>
      <w:r w:rsidRPr="003F535E">
        <w:rPr>
          <w:rFonts w:cstheme="minorHAnsi"/>
          <w:sz w:val="24"/>
          <w:szCs w:val="24"/>
        </w:rPr>
        <w:t xml:space="preserve">be devastating as every developer seeks also to avoid the Official Plan Reviews currently underway and get the development they desire regardless of the </w:t>
      </w:r>
      <w:r w:rsidR="00B0298F">
        <w:rPr>
          <w:rFonts w:cstheme="minorHAnsi"/>
          <w:sz w:val="24"/>
          <w:szCs w:val="24"/>
        </w:rPr>
        <w:t xml:space="preserve">impact on </w:t>
      </w:r>
      <w:r w:rsidRPr="003F535E">
        <w:rPr>
          <w:rFonts w:cstheme="minorHAnsi"/>
          <w:sz w:val="24"/>
          <w:szCs w:val="24"/>
        </w:rPr>
        <w:t xml:space="preserve">the </w:t>
      </w:r>
      <w:r w:rsidR="00B0298F">
        <w:rPr>
          <w:rFonts w:cstheme="minorHAnsi"/>
          <w:sz w:val="24"/>
          <w:szCs w:val="24"/>
        </w:rPr>
        <w:t xml:space="preserve">existing </w:t>
      </w:r>
      <w:r w:rsidRPr="003F535E">
        <w:rPr>
          <w:rFonts w:cstheme="minorHAnsi"/>
          <w:sz w:val="24"/>
          <w:szCs w:val="24"/>
        </w:rPr>
        <w:t>community.”</w:t>
      </w:r>
    </w:p>
    <w:p w14:paraId="74635ABC" w14:textId="4698727F" w:rsidR="00525E90" w:rsidRDefault="00525E90" w:rsidP="00525E90">
      <w:pPr>
        <w:spacing w:after="0" w:line="240" w:lineRule="auto"/>
        <w:rPr>
          <w:rFonts w:eastAsia="Times New Roman" w:cstheme="minorHAnsi"/>
          <w:sz w:val="24"/>
          <w:szCs w:val="24"/>
        </w:rPr>
      </w:pPr>
      <w:r w:rsidRPr="00F05998">
        <w:rPr>
          <w:rFonts w:eastAsia="Times New Roman" w:cstheme="minorHAnsi"/>
          <w:color w:val="222222"/>
          <w:sz w:val="24"/>
          <w:szCs w:val="24"/>
          <w:shd w:val="clear" w:color="auto" w:fill="FFFFFF"/>
        </w:rPr>
        <w:t>"MZOs are unprincipled to the pillars of strategic planning, environmental oversight, local decision making, and required community engagement</w:t>
      </w:r>
      <w:r>
        <w:rPr>
          <w:rFonts w:eastAsia="Times New Roman" w:cstheme="minorHAnsi"/>
          <w:color w:val="222222"/>
          <w:sz w:val="24"/>
          <w:szCs w:val="24"/>
          <w:shd w:val="clear" w:color="auto" w:fill="FFFFFF"/>
        </w:rPr>
        <w:t xml:space="preserve">” said Rory Farnan of Citizens for Safe Groundwater. “We </w:t>
      </w:r>
      <w:r w:rsidRPr="00F05998">
        <w:rPr>
          <w:rFonts w:eastAsia="Times New Roman" w:cstheme="minorHAnsi"/>
          <w:color w:val="222222"/>
          <w:sz w:val="24"/>
          <w:szCs w:val="24"/>
          <w:shd w:val="clear" w:color="auto" w:fill="FFFFFF"/>
        </w:rPr>
        <w:t>support an MZO moratorium until such time that a comprehensive review of their intended use is undertaken for future applications."</w:t>
      </w:r>
    </w:p>
    <w:p w14:paraId="616D5172" w14:textId="77777777" w:rsidR="00525E90" w:rsidRPr="00525E90" w:rsidRDefault="00525E90" w:rsidP="00525E90">
      <w:pPr>
        <w:spacing w:after="0" w:line="240" w:lineRule="auto"/>
        <w:rPr>
          <w:rFonts w:eastAsia="Times New Roman" w:cstheme="minorHAnsi"/>
          <w:sz w:val="24"/>
          <w:szCs w:val="24"/>
        </w:rPr>
      </w:pPr>
    </w:p>
    <w:p w14:paraId="1581C092" w14:textId="1D1D1294" w:rsidR="004D7CFA" w:rsidRDefault="004D7CFA" w:rsidP="004D7CFA">
      <w:pPr>
        <w:spacing w:after="0" w:line="240" w:lineRule="auto"/>
        <w:rPr>
          <w:rFonts w:eastAsia="Times New Roman" w:cstheme="minorHAnsi"/>
          <w:sz w:val="24"/>
          <w:szCs w:val="24"/>
        </w:rPr>
      </w:pPr>
      <w:r w:rsidRPr="004D7CFA">
        <w:rPr>
          <w:rFonts w:eastAsia="Times New Roman" w:cstheme="minorHAnsi"/>
          <w:color w:val="222222"/>
          <w:sz w:val="24"/>
          <w:szCs w:val="24"/>
          <w:shd w:val="clear" w:color="auto" w:fill="FFFFFF"/>
        </w:rPr>
        <w:t>Tim Armstrong from Blair Engaged comments “</w:t>
      </w:r>
      <w:r>
        <w:rPr>
          <w:rFonts w:eastAsia="Times New Roman" w:cstheme="minorHAnsi"/>
          <w:color w:val="222222"/>
          <w:sz w:val="24"/>
          <w:szCs w:val="24"/>
          <w:shd w:val="clear" w:color="auto" w:fill="FFFFFF"/>
        </w:rPr>
        <w:t>W</w:t>
      </w:r>
      <w:r w:rsidRPr="004D7CFA">
        <w:rPr>
          <w:rFonts w:eastAsia="Times New Roman" w:cstheme="minorHAnsi"/>
          <w:color w:val="222222"/>
          <w:sz w:val="24"/>
          <w:szCs w:val="24"/>
          <w:shd w:val="clear" w:color="auto" w:fill="FFFFFF"/>
        </w:rPr>
        <w:t xml:space="preserve">e have found the majority of citizens in our community strongly agreed that the government of Ontario and Cambridge Council needs to revoke the MZO </w:t>
      </w:r>
      <w:r w:rsidR="00883D34" w:rsidRPr="004D7CFA">
        <w:rPr>
          <w:rFonts w:eastAsia="Times New Roman" w:cstheme="minorHAnsi"/>
          <w:color w:val="222222"/>
          <w:sz w:val="24"/>
          <w:szCs w:val="24"/>
          <w:shd w:val="clear" w:color="auto" w:fill="FFFFFF"/>
        </w:rPr>
        <w:t>issued</w:t>
      </w:r>
      <w:r w:rsidRPr="004D7CFA">
        <w:rPr>
          <w:rFonts w:eastAsia="Times New Roman" w:cstheme="minorHAnsi"/>
          <w:color w:val="222222"/>
          <w:sz w:val="24"/>
          <w:szCs w:val="24"/>
          <w:shd w:val="clear" w:color="auto" w:fill="FFFFFF"/>
        </w:rPr>
        <w:t xml:space="preserve"> secretly and hastily with no public consultation or any of the proper studies.  The abuse of power by using these legal directives in ways they were never intended to be used by the Ford government in support of a highly profitable US Corporation hiding behind an NDA has to stop.”</w:t>
      </w:r>
    </w:p>
    <w:p w14:paraId="44BA1A29" w14:textId="77777777" w:rsidR="004D7CFA" w:rsidRPr="004D7CFA" w:rsidRDefault="004D7CFA" w:rsidP="004D7CFA">
      <w:pPr>
        <w:spacing w:after="0" w:line="240" w:lineRule="auto"/>
        <w:rPr>
          <w:rFonts w:eastAsia="Times New Roman" w:cstheme="minorHAnsi"/>
          <w:sz w:val="24"/>
          <w:szCs w:val="24"/>
        </w:rPr>
      </w:pPr>
    </w:p>
    <w:p w14:paraId="2D5C423B" w14:textId="2B048FED" w:rsidR="003F535E" w:rsidRPr="003F535E" w:rsidRDefault="003F535E" w:rsidP="003F535E">
      <w:pPr>
        <w:rPr>
          <w:rFonts w:cstheme="minorHAnsi"/>
          <w:sz w:val="24"/>
          <w:szCs w:val="24"/>
        </w:rPr>
      </w:pPr>
      <w:r w:rsidRPr="003F535E">
        <w:rPr>
          <w:rFonts w:cstheme="minorHAnsi"/>
          <w:sz w:val="24"/>
          <w:szCs w:val="24"/>
        </w:rPr>
        <w:t>In Stratford, Melissa Verspeeten from Get Concerned Stratford expressed relief that they were ultimately successful in getting the company behind their MZO to suspend its plans, “</w:t>
      </w:r>
      <w:proofErr w:type="gramStart"/>
      <w:r w:rsidR="00CD1E99">
        <w:rPr>
          <w:rFonts w:cstheme="minorHAnsi"/>
          <w:sz w:val="24"/>
          <w:szCs w:val="24"/>
        </w:rPr>
        <w:t xml:space="preserve">Stratford </w:t>
      </w:r>
      <w:r w:rsidRPr="003F535E">
        <w:rPr>
          <w:rFonts w:cstheme="minorHAnsi"/>
          <w:sz w:val="24"/>
          <w:szCs w:val="24"/>
        </w:rPr>
        <w:t xml:space="preserve"> </w:t>
      </w:r>
      <w:r w:rsidR="00CD1E99">
        <w:rPr>
          <w:rFonts w:cstheme="minorHAnsi"/>
          <w:sz w:val="24"/>
          <w:szCs w:val="24"/>
        </w:rPr>
        <w:t>residents</w:t>
      </w:r>
      <w:proofErr w:type="gramEnd"/>
      <w:r w:rsidRPr="003F535E">
        <w:rPr>
          <w:rFonts w:cstheme="minorHAnsi"/>
          <w:sz w:val="24"/>
          <w:szCs w:val="24"/>
        </w:rPr>
        <w:t xml:space="preserve"> had to form grassroots groups and fight for months to try to get even the most basic answers to environmental concerns and questions raised by the community.  It was our citizens standing up for our community, democracy and the future health of our planet that finally ended the MZO.”</w:t>
      </w:r>
    </w:p>
    <w:p w14:paraId="627E271A" w14:textId="20F87EA8" w:rsidR="003F535E" w:rsidRPr="003F535E" w:rsidRDefault="003F535E">
      <w:pPr>
        <w:rPr>
          <w:rFonts w:cstheme="minorHAnsi"/>
          <w:sz w:val="24"/>
          <w:szCs w:val="24"/>
        </w:rPr>
      </w:pPr>
      <w:r w:rsidRPr="003F535E">
        <w:rPr>
          <w:rFonts w:cstheme="minorHAnsi"/>
          <w:sz w:val="24"/>
          <w:szCs w:val="24"/>
        </w:rPr>
        <w:t>Mike Balkwill Campaign Director at Water Watchers says that “it has been appalling to see so many MZO’s issued across Ontario – dozens in the past year alone.  These are not in the best public interest, usually don’t benefit citizens, and too often place developer profits along with haste as the paramount priorities.  They are not going to lead to the best planning outcomes or the future communities we need.”</w:t>
      </w:r>
    </w:p>
    <w:p w14:paraId="634EF645" w14:textId="77777777" w:rsidR="00225EA4" w:rsidRPr="003F535E" w:rsidRDefault="00225EA4" w:rsidP="00225EA4">
      <w:pPr>
        <w:spacing w:after="0" w:line="240" w:lineRule="auto"/>
        <w:rPr>
          <w:rFonts w:cstheme="minorHAnsi"/>
          <w:sz w:val="24"/>
          <w:szCs w:val="24"/>
        </w:rPr>
      </w:pPr>
    </w:p>
    <w:p w14:paraId="65B7DB80" w14:textId="68AC1924" w:rsidR="00B174EB" w:rsidRPr="003F535E" w:rsidRDefault="00B174EB" w:rsidP="00A4003E">
      <w:pPr>
        <w:jc w:val="center"/>
        <w:rPr>
          <w:rFonts w:cstheme="minorHAnsi"/>
          <w:sz w:val="24"/>
          <w:szCs w:val="24"/>
        </w:rPr>
      </w:pPr>
      <w:r w:rsidRPr="003F535E">
        <w:rPr>
          <w:rFonts w:cstheme="minorHAnsi"/>
          <w:sz w:val="24"/>
          <w:szCs w:val="24"/>
        </w:rPr>
        <w:t>- 30 –</w:t>
      </w:r>
    </w:p>
    <w:p w14:paraId="748A9A13" w14:textId="77777777" w:rsidR="00EB3820" w:rsidRPr="003F535E" w:rsidRDefault="00B174EB" w:rsidP="00EB3820">
      <w:pPr>
        <w:rPr>
          <w:sz w:val="24"/>
          <w:szCs w:val="24"/>
        </w:rPr>
      </w:pPr>
      <w:r w:rsidRPr="003F535E">
        <w:rPr>
          <w:sz w:val="24"/>
          <w:szCs w:val="24"/>
        </w:rPr>
        <w:t>For media inquiries or further information please contact:</w:t>
      </w:r>
      <w:r w:rsidR="00EB3820" w:rsidRPr="003F535E">
        <w:rPr>
          <w:sz w:val="24"/>
          <w:szCs w:val="24"/>
        </w:rPr>
        <w:t xml:space="preserve"> </w:t>
      </w:r>
    </w:p>
    <w:p w14:paraId="00BDDF1C" w14:textId="0445D034" w:rsidR="00B174EB" w:rsidRPr="003F535E" w:rsidRDefault="00EB3820" w:rsidP="00EB3820">
      <w:pPr>
        <w:rPr>
          <w:sz w:val="24"/>
          <w:szCs w:val="24"/>
        </w:rPr>
      </w:pPr>
      <w:r w:rsidRPr="003F535E">
        <w:rPr>
          <w:sz w:val="24"/>
          <w:szCs w:val="24"/>
        </w:rPr>
        <w:t xml:space="preserve">Kevin Thomason, Grand River Environmental Network – </w:t>
      </w:r>
      <w:hyperlink r:id="rId6" w:history="1">
        <w:r w:rsidRPr="003F535E">
          <w:rPr>
            <w:rStyle w:val="Hyperlink"/>
            <w:rFonts w:cstheme="minorHAnsi"/>
            <w:sz w:val="24"/>
            <w:szCs w:val="24"/>
          </w:rPr>
          <w:t>kevinthomason@mac.com</w:t>
        </w:r>
      </w:hyperlink>
    </w:p>
    <w:p w14:paraId="73184211" w14:textId="548D1723" w:rsidR="00B174EB" w:rsidRPr="003F535E" w:rsidRDefault="00B174EB" w:rsidP="00EB3820">
      <w:pPr>
        <w:rPr>
          <w:sz w:val="24"/>
          <w:szCs w:val="24"/>
        </w:rPr>
      </w:pPr>
      <w:r w:rsidRPr="003F535E">
        <w:rPr>
          <w:sz w:val="24"/>
          <w:szCs w:val="24"/>
        </w:rPr>
        <w:t>Mike Balkwill</w:t>
      </w:r>
      <w:r w:rsidR="002F057A" w:rsidRPr="003F535E">
        <w:rPr>
          <w:sz w:val="24"/>
          <w:szCs w:val="24"/>
        </w:rPr>
        <w:t xml:space="preserve">, Water Watchers – </w:t>
      </w:r>
      <w:hyperlink r:id="rId7" w:history="1">
        <w:r w:rsidR="002F057A" w:rsidRPr="003F535E">
          <w:rPr>
            <w:rStyle w:val="Hyperlink"/>
            <w:rFonts w:cstheme="minorHAnsi"/>
            <w:sz w:val="24"/>
            <w:szCs w:val="24"/>
          </w:rPr>
          <w:t>mbalkwill@iasc.on.ca</w:t>
        </w:r>
      </w:hyperlink>
    </w:p>
    <w:p w14:paraId="714139A2" w14:textId="750DB31B" w:rsidR="002F057A" w:rsidRPr="003F535E" w:rsidRDefault="002F057A" w:rsidP="00EB3820">
      <w:pPr>
        <w:rPr>
          <w:sz w:val="24"/>
          <w:szCs w:val="24"/>
        </w:rPr>
      </w:pPr>
      <w:r w:rsidRPr="003F535E">
        <w:rPr>
          <w:sz w:val="24"/>
          <w:szCs w:val="24"/>
        </w:rPr>
        <w:t xml:space="preserve">Tim Armstrong, Blair Engaged – </w:t>
      </w:r>
      <w:hyperlink r:id="rId8" w:tgtFrame="_blank" w:history="1">
        <w:r w:rsidR="004D7CFA">
          <w:rPr>
            <w:rStyle w:val="Hyperlink"/>
            <w:rFonts w:ascii="Arial" w:hAnsi="Arial" w:cs="Arial"/>
            <w:color w:val="1155CC"/>
            <w:shd w:val="clear" w:color="auto" w:fill="FFFFFF"/>
          </w:rPr>
          <w:t>Tarms0402@rogers.com</w:t>
        </w:r>
      </w:hyperlink>
      <w:r w:rsidR="004D7CFA">
        <w:rPr>
          <w:rFonts w:ascii="Arial" w:hAnsi="Arial" w:cs="Arial"/>
          <w:color w:val="222222"/>
          <w:shd w:val="clear" w:color="auto" w:fill="FFFFFF"/>
        </w:rPr>
        <w:t>. </w:t>
      </w:r>
    </w:p>
    <w:p w14:paraId="42B0D7E8" w14:textId="127BDCB1" w:rsidR="00CD6582" w:rsidRPr="00301E0E" w:rsidRDefault="002F057A">
      <w:pPr>
        <w:rPr>
          <w:sz w:val="24"/>
          <w:szCs w:val="24"/>
        </w:rPr>
      </w:pPr>
      <w:r w:rsidRPr="003F535E">
        <w:rPr>
          <w:sz w:val="24"/>
          <w:szCs w:val="24"/>
        </w:rPr>
        <w:t xml:space="preserve">Melissa Verspeeten, Get Concerned Stratford – </w:t>
      </w:r>
      <w:hyperlink r:id="rId9" w:history="1">
        <w:r w:rsidRPr="003F535E">
          <w:rPr>
            <w:rStyle w:val="Hyperlink"/>
            <w:rFonts w:cstheme="minorHAnsi"/>
            <w:sz w:val="24"/>
            <w:szCs w:val="24"/>
          </w:rPr>
          <w:t>melissa.verspeeten@gmail.com</w:t>
        </w:r>
      </w:hyperlink>
    </w:p>
    <w:sectPr w:rsidR="00CD6582" w:rsidRPr="00301E0E">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F43B6" w14:textId="77777777" w:rsidR="004B401B" w:rsidRDefault="004B401B" w:rsidP="00A4003E">
      <w:pPr>
        <w:spacing w:after="0" w:line="240" w:lineRule="auto"/>
      </w:pPr>
      <w:r>
        <w:separator/>
      </w:r>
    </w:p>
  </w:endnote>
  <w:endnote w:type="continuationSeparator" w:id="0">
    <w:p w14:paraId="3210E44C" w14:textId="77777777" w:rsidR="004B401B" w:rsidRDefault="004B401B" w:rsidP="00A40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5303073"/>
      <w:docPartObj>
        <w:docPartGallery w:val="Page Numbers (Bottom of Page)"/>
        <w:docPartUnique/>
      </w:docPartObj>
    </w:sdtPr>
    <w:sdtEndPr>
      <w:rPr>
        <w:rStyle w:val="PageNumber"/>
      </w:rPr>
    </w:sdtEndPr>
    <w:sdtContent>
      <w:p w14:paraId="25F4AD55" w14:textId="40E0964C" w:rsidR="00A4003E" w:rsidRDefault="00A4003E" w:rsidP="002249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E2D43A" w14:textId="77777777" w:rsidR="00A4003E" w:rsidRDefault="00A4003E" w:rsidP="00A400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601299"/>
      <w:docPartObj>
        <w:docPartGallery w:val="Page Numbers (Bottom of Page)"/>
        <w:docPartUnique/>
      </w:docPartObj>
    </w:sdtPr>
    <w:sdtEndPr>
      <w:rPr>
        <w:rStyle w:val="PageNumber"/>
      </w:rPr>
    </w:sdtEndPr>
    <w:sdtContent>
      <w:p w14:paraId="32F0C216" w14:textId="5D46A503" w:rsidR="00A4003E" w:rsidRDefault="00A4003E" w:rsidP="002249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AB1FD4" w14:textId="77777777" w:rsidR="00A4003E" w:rsidRDefault="00A4003E" w:rsidP="00A400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0847C" w14:textId="77777777" w:rsidR="004B401B" w:rsidRDefault="004B401B" w:rsidP="00A4003E">
      <w:pPr>
        <w:spacing w:after="0" w:line="240" w:lineRule="auto"/>
      </w:pPr>
      <w:r>
        <w:separator/>
      </w:r>
    </w:p>
  </w:footnote>
  <w:footnote w:type="continuationSeparator" w:id="0">
    <w:p w14:paraId="7011022F" w14:textId="77777777" w:rsidR="004B401B" w:rsidRDefault="004B401B" w:rsidP="00A400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582"/>
    <w:rsid w:val="00023764"/>
    <w:rsid w:val="00093C0E"/>
    <w:rsid w:val="000A391E"/>
    <w:rsid w:val="000A7DD9"/>
    <w:rsid w:val="00114004"/>
    <w:rsid w:val="00123EF1"/>
    <w:rsid w:val="00160E36"/>
    <w:rsid w:val="00181F61"/>
    <w:rsid w:val="00225EA4"/>
    <w:rsid w:val="00250D9C"/>
    <w:rsid w:val="002B17BC"/>
    <w:rsid w:val="002E3F86"/>
    <w:rsid w:val="002F057A"/>
    <w:rsid w:val="002F5DCF"/>
    <w:rsid w:val="00301E0E"/>
    <w:rsid w:val="0030202C"/>
    <w:rsid w:val="003B648D"/>
    <w:rsid w:val="003E6E30"/>
    <w:rsid w:val="003F535E"/>
    <w:rsid w:val="004151FD"/>
    <w:rsid w:val="00461B0C"/>
    <w:rsid w:val="00486326"/>
    <w:rsid w:val="004A2C03"/>
    <w:rsid w:val="004B401B"/>
    <w:rsid w:val="004C32B3"/>
    <w:rsid w:val="004D7CFA"/>
    <w:rsid w:val="00516A49"/>
    <w:rsid w:val="00525E90"/>
    <w:rsid w:val="00547B56"/>
    <w:rsid w:val="00553501"/>
    <w:rsid w:val="005A10B5"/>
    <w:rsid w:val="006047BD"/>
    <w:rsid w:val="00612ED8"/>
    <w:rsid w:val="0070556E"/>
    <w:rsid w:val="00883D34"/>
    <w:rsid w:val="00890B7B"/>
    <w:rsid w:val="009120C4"/>
    <w:rsid w:val="00932B4B"/>
    <w:rsid w:val="009A6005"/>
    <w:rsid w:val="009E55BF"/>
    <w:rsid w:val="009F599B"/>
    <w:rsid w:val="00A04C43"/>
    <w:rsid w:val="00A334A9"/>
    <w:rsid w:val="00A34EA6"/>
    <w:rsid w:val="00A4003E"/>
    <w:rsid w:val="00A761F0"/>
    <w:rsid w:val="00A95E98"/>
    <w:rsid w:val="00AA4292"/>
    <w:rsid w:val="00AE4453"/>
    <w:rsid w:val="00B0298F"/>
    <w:rsid w:val="00B042FB"/>
    <w:rsid w:val="00B174EB"/>
    <w:rsid w:val="00B8179F"/>
    <w:rsid w:val="00BC3DE6"/>
    <w:rsid w:val="00CC3FA1"/>
    <w:rsid w:val="00CD1E99"/>
    <w:rsid w:val="00CD6582"/>
    <w:rsid w:val="00CF28A0"/>
    <w:rsid w:val="00D21EB4"/>
    <w:rsid w:val="00D726DC"/>
    <w:rsid w:val="00D845DE"/>
    <w:rsid w:val="00D928A4"/>
    <w:rsid w:val="00DA04AE"/>
    <w:rsid w:val="00DD7BF5"/>
    <w:rsid w:val="00DE0A16"/>
    <w:rsid w:val="00EB3820"/>
    <w:rsid w:val="00EE6ADC"/>
    <w:rsid w:val="00F67A8F"/>
    <w:rsid w:val="00F70513"/>
    <w:rsid w:val="00F70BD0"/>
    <w:rsid w:val="00FE141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2A473"/>
  <w15:chartTrackingRefBased/>
  <w15:docId w15:val="{AF67EEE8-EF38-4634-9C7F-917D31F8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16A49"/>
    <w:pPr>
      <w:spacing w:after="0" w:line="240" w:lineRule="auto"/>
    </w:pPr>
  </w:style>
  <w:style w:type="character" w:styleId="Hyperlink">
    <w:name w:val="Hyperlink"/>
    <w:basedOn w:val="DefaultParagraphFont"/>
    <w:uiPriority w:val="99"/>
    <w:unhideWhenUsed/>
    <w:rsid w:val="002F057A"/>
    <w:rPr>
      <w:color w:val="0563C1" w:themeColor="hyperlink"/>
      <w:u w:val="single"/>
    </w:rPr>
  </w:style>
  <w:style w:type="character" w:styleId="UnresolvedMention">
    <w:name w:val="Unresolved Mention"/>
    <w:basedOn w:val="DefaultParagraphFont"/>
    <w:uiPriority w:val="99"/>
    <w:semiHidden/>
    <w:unhideWhenUsed/>
    <w:rsid w:val="002F057A"/>
    <w:rPr>
      <w:color w:val="605E5C"/>
      <w:shd w:val="clear" w:color="auto" w:fill="E1DFDD"/>
    </w:rPr>
  </w:style>
  <w:style w:type="paragraph" w:styleId="Footer">
    <w:name w:val="footer"/>
    <w:basedOn w:val="Normal"/>
    <w:link w:val="FooterChar"/>
    <w:uiPriority w:val="99"/>
    <w:unhideWhenUsed/>
    <w:rsid w:val="00A40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03E"/>
  </w:style>
  <w:style w:type="character" w:styleId="PageNumber">
    <w:name w:val="page number"/>
    <w:basedOn w:val="DefaultParagraphFont"/>
    <w:uiPriority w:val="99"/>
    <w:semiHidden/>
    <w:unhideWhenUsed/>
    <w:rsid w:val="00A4003E"/>
  </w:style>
  <w:style w:type="character" w:styleId="CommentReference">
    <w:name w:val="annotation reference"/>
    <w:basedOn w:val="DefaultParagraphFont"/>
    <w:uiPriority w:val="99"/>
    <w:semiHidden/>
    <w:unhideWhenUsed/>
    <w:rsid w:val="00DA04AE"/>
    <w:rPr>
      <w:sz w:val="16"/>
      <w:szCs w:val="16"/>
    </w:rPr>
  </w:style>
  <w:style w:type="paragraph" w:styleId="CommentText">
    <w:name w:val="annotation text"/>
    <w:basedOn w:val="Normal"/>
    <w:link w:val="CommentTextChar"/>
    <w:uiPriority w:val="99"/>
    <w:semiHidden/>
    <w:unhideWhenUsed/>
    <w:rsid w:val="00DA04AE"/>
    <w:pPr>
      <w:spacing w:line="240" w:lineRule="auto"/>
    </w:pPr>
    <w:rPr>
      <w:sz w:val="20"/>
      <w:szCs w:val="20"/>
    </w:rPr>
  </w:style>
  <w:style w:type="character" w:customStyle="1" w:styleId="CommentTextChar">
    <w:name w:val="Comment Text Char"/>
    <w:basedOn w:val="DefaultParagraphFont"/>
    <w:link w:val="CommentText"/>
    <w:uiPriority w:val="99"/>
    <w:semiHidden/>
    <w:rsid w:val="00DA04AE"/>
    <w:rPr>
      <w:sz w:val="20"/>
      <w:szCs w:val="20"/>
    </w:rPr>
  </w:style>
  <w:style w:type="paragraph" w:styleId="CommentSubject">
    <w:name w:val="annotation subject"/>
    <w:basedOn w:val="CommentText"/>
    <w:next w:val="CommentText"/>
    <w:link w:val="CommentSubjectChar"/>
    <w:uiPriority w:val="99"/>
    <w:semiHidden/>
    <w:unhideWhenUsed/>
    <w:rsid w:val="00DA04AE"/>
    <w:rPr>
      <w:b/>
      <w:bCs/>
    </w:rPr>
  </w:style>
  <w:style w:type="character" w:customStyle="1" w:styleId="CommentSubjectChar">
    <w:name w:val="Comment Subject Char"/>
    <w:basedOn w:val="CommentTextChar"/>
    <w:link w:val="CommentSubject"/>
    <w:uiPriority w:val="99"/>
    <w:semiHidden/>
    <w:rsid w:val="00DA04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94920">
      <w:bodyDiv w:val="1"/>
      <w:marLeft w:val="0"/>
      <w:marRight w:val="0"/>
      <w:marTop w:val="0"/>
      <w:marBottom w:val="0"/>
      <w:divBdr>
        <w:top w:val="none" w:sz="0" w:space="0" w:color="auto"/>
        <w:left w:val="none" w:sz="0" w:space="0" w:color="auto"/>
        <w:bottom w:val="none" w:sz="0" w:space="0" w:color="auto"/>
        <w:right w:val="none" w:sz="0" w:space="0" w:color="auto"/>
      </w:divBdr>
    </w:div>
    <w:div w:id="1231426273">
      <w:bodyDiv w:val="1"/>
      <w:marLeft w:val="0"/>
      <w:marRight w:val="0"/>
      <w:marTop w:val="0"/>
      <w:marBottom w:val="0"/>
      <w:divBdr>
        <w:top w:val="none" w:sz="0" w:space="0" w:color="auto"/>
        <w:left w:val="none" w:sz="0" w:space="0" w:color="auto"/>
        <w:bottom w:val="none" w:sz="0" w:space="0" w:color="auto"/>
        <w:right w:val="none" w:sz="0" w:space="0" w:color="auto"/>
      </w:divBdr>
    </w:div>
    <w:div w:id="1560169496">
      <w:bodyDiv w:val="1"/>
      <w:marLeft w:val="0"/>
      <w:marRight w:val="0"/>
      <w:marTop w:val="0"/>
      <w:marBottom w:val="0"/>
      <w:divBdr>
        <w:top w:val="none" w:sz="0" w:space="0" w:color="auto"/>
        <w:left w:val="none" w:sz="0" w:space="0" w:color="auto"/>
        <w:bottom w:val="none" w:sz="0" w:space="0" w:color="auto"/>
        <w:right w:val="none" w:sz="0" w:space="0" w:color="auto"/>
      </w:divBdr>
    </w:div>
    <w:div w:id="167025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ms0402@rogers.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balkwill@iasc.on.c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vinthomason@mac.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melissa.verspeet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Armstrong</dc:creator>
  <cp:keywords/>
  <dc:description/>
  <cp:lastModifiedBy>Mike Balkwill</cp:lastModifiedBy>
  <cp:revision>6</cp:revision>
  <dcterms:created xsi:type="dcterms:W3CDTF">2022-01-12T23:02:00Z</dcterms:created>
  <dcterms:modified xsi:type="dcterms:W3CDTF">2022-01-12T23:04:00Z</dcterms:modified>
</cp:coreProperties>
</file>