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A4D" w:rsidRPr="00793AAC" w:rsidRDefault="00000A4D" w:rsidP="00000A4D">
      <w:pPr>
        <w:pStyle w:val="NoSpacing"/>
        <w:rPr>
          <w:rFonts w:ascii="Arial" w:hAnsi="Arial" w:cs="Arial"/>
        </w:rPr>
      </w:pPr>
    </w:p>
    <w:p w:rsidR="00000A4D" w:rsidRPr="00793AAC" w:rsidRDefault="00000A4D" w:rsidP="00000A4D">
      <w:pPr>
        <w:pStyle w:val="NoSpacing"/>
        <w:rPr>
          <w:rFonts w:ascii="Arial" w:hAnsi="Arial" w:cs="Arial"/>
        </w:rPr>
      </w:pPr>
      <w:r w:rsidRPr="00793AAC">
        <w:rPr>
          <w:rFonts w:ascii="Arial" w:hAnsi="Arial" w:cs="Arial"/>
        </w:rPr>
        <w:t>February 2021</w:t>
      </w:r>
    </w:p>
    <w:p w:rsidR="00000A4D" w:rsidRPr="00793AAC" w:rsidRDefault="00000A4D" w:rsidP="00000A4D">
      <w:pPr>
        <w:pStyle w:val="NoSpacing"/>
        <w:rPr>
          <w:rFonts w:ascii="Arial" w:hAnsi="Arial" w:cs="Arial"/>
        </w:rPr>
      </w:pPr>
    </w:p>
    <w:p w:rsidR="00000A4D" w:rsidRPr="00793AAC" w:rsidRDefault="00000A4D" w:rsidP="00000A4D">
      <w:pPr>
        <w:pStyle w:val="NoSpacing"/>
        <w:rPr>
          <w:rFonts w:ascii="Arial" w:hAnsi="Arial" w:cs="Arial"/>
        </w:rPr>
      </w:pPr>
      <w:r w:rsidRPr="00793AAC">
        <w:rPr>
          <w:rFonts w:ascii="Arial" w:hAnsi="Arial" w:cs="Arial"/>
        </w:rPr>
        <w:t>Grand River Environmental Network</w:t>
      </w:r>
    </w:p>
    <w:p w:rsidR="00000A4D" w:rsidRPr="00793AAC" w:rsidRDefault="00000A4D" w:rsidP="00000A4D">
      <w:pPr>
        <w:pStyle w:val="NoSpacing"/>
        <w:rPr>
          <w:rFonts w:ascii="Arial" w:hAnsi="Arial" w:cs="Arial"/>
        </w:rPr>
      </w:pPr>
      <w:proofErr w:type="gramStart"/>
      <w:r w:rsidRPr="00793AAC">
        <w:rPr>
          <w:rFonts w:ascii="Arial" w:hAnsi="Arial" w:cs="Arial"/>
        </w:rPr>
        <w:t>c/o</w:t>
      </w:r>
      <w:proofErr w:type="gramEnd"/>
      <w:r w:rsidRPr="00793AAC">
        <w:rPr>
          <w:rFonts w:ascii="Arial" w:hAnsi="Arial" w:cs="Arial"/>
        </w:rPr>
        <w:t xml:space="preserve"> John Jackson</w:t>
      </w:r>
    </w:p>
    <w:p w:rsidR="00000A4D" w:rsidRPr="00793AAC" w:rsidRDefault="00000A4D" w:rsidP="00000A4D">
      <w:pPr>
        <w:pStyle w:val="NoSpacing"/>
        <w:rPr>
          <w:rFonts w:ascii="Arial" w:hAnsi="Arial" w:cs="Arial"/>
        </w:rPr>
      </w:pPr>
      <w:r w:rsidRPr="00793AAC">
        <w:rPr>
          <w:rFonts w:ascii="Arial" w:hAnsi="Arial" w:cs="Arial"/>
        </w:rPr>
        <w:t>17 Major Street</w:t>
      </w:r>
    </w:p>
    <w:p w:rsidR="00000A4D" w:rsidRPr="00793AAC" w:rsidRDefault="00000A4D" w:rsidP="00000A4D">
      <w:pPr>
        <w:pStyle w:val="NoSpacing"/>
        <w:rPr>
          <w:rFonts w:ascii="Arial" w:hAnsi="Arial" w:cs="Arial"/>
        </w:rPr>
      </w:pPr>
      <w:r w:rsidRPr="00793AAC">
        <w:rPr>
          <w:rFonts w:ascii="Arial" w:hAnsi="Arial" w:cs="Arial"/>
        </w:rPr>
        <w:t xml:space="preserve">Kitchener, </w:t>
      </w:r>
      <w:proofErr w:type="gramStart"/>
      <w:r w:rsidRPr="00793AAC">
        <w:rPr>
          <w:rFonts w:ascii="Arial" w:hAnsi="Arial" w:cs="Arial"/>
        </w:rPr>
        <w:t>ON  N2H</w:t>
      </w:r>
      <w:proofErr w:type="gramEnd"/>
      <w:r w:rsidRPr="00793AAC">
        <w:rPr>
          <w:rFonts w:ascii="Arial" w:hAnsi="Arial" w:cs="Arial"/>
        </w:rPr>
        <w:t xml:space="preserve"> 4R1</w:t>
      </w:r>
    </w:p>
    <w:p w:rsidR="00000A4D" w:rsidRPr="00793AAC" w:rsidRDefault="00000A4D" w:rsidP="00000A4D">
      <w:pPr>
        <w:pStyle w:val="NoSpacing"/>
        <w:rPr>
          <w:rFonts w:ascii="Arial" w:hAnsi="Arial" w:cs="Arial"/>
        </w:rPr>
      </w:pPr>
    </w:p>
    <w:p w:rsidR="00000A4D" w:rsidRPr="00793AAC" w:rsidRDefault="00000A4D" w:rsidP="00000A4D">
      <w:pPr>
        <w:pStyle w:val="NoSpacing"/>
        <w:rPr>
          <w:rFonts w:ascii="Arial" w:hAnsi="Arial" w:cs="Arial"/>
        </w:rPr>
      </w:pPr>
      <w:r w:rsidRPr="00793AAC">
        <w:rPr>
          <w:rFonts w:ascii="Arial" w:hAnsi="Arial" w:cs="Arial"/>
        </w:rPr>
        <w:t xml:space="preserve">To: </w:t>
      </w:r>
      <w:hyperlink r:id="rId7" w:history="1">
        <w:r w:rsidRPr="00793AAC">
          <w:rPr>
            <w:rStyle w:val="Hyperlink"/>
            <w:rFonts w:ascii="Arial" w:hAnsi="Arial" w:cs="Arial"/>
          </w:rPr>
          <w:t>RegionalOfficialPlanReview@regionofwaterloo.ca</w:t>
        </w:r>
      </w:hyperlink>
    </w:p>
    <w:p w:rsidR="00000A4D" w:rsidRPr="00793AAC" w:rsidRDefault="00000A4D" w:rsidP="00000A4D">
      <w:pPr>
        <w:pStyle w:val="NoSpacing"/>
        <w:rPr>
          <w:rFonts w:ascii="Arial" w:hAnsi="Arial" w:cs="Arial"/>
        </w:rPr>
      </w:pPr>
    </w:p>
    <w:p w:rsidR="00000A4D" w:rsidRPr="00793AAC" w:rsidRDefault="00000A4D" w:rsidP="00000A4D">
      <w:pPr>
        <w:pStyle w:val="NoSpacing"/>
        <w:rPr>
          <w:rFonts w:ascii="Arial" w:hAnsi="Arial" w:cs="Arial"/>
          <w:b/>
          <w:u w:val="single"/>
        </w:rPr>
      </w:pPr>
      <w:r w:rsidRPr="00793AAC">
        <w:rPr>
          <w:rFonts w:ascii="Arial" w:hAnsi="Arial" w:cs="Arial"/>
          <w:b/>
          <w:u w:val="single"/>
        </w:rPr>
        <w:t xml:space="preserve">Re: Climate Change Policy Direction Paper – 5 Year Review </w:t>
      </w:r>
    </w:p>
    <w:p w:rsidR="00000A4D" w:rsidRPr="00793AAC" w:rsidRDefault="00000A4D" w:rsidP="00000A4D">
      <w:pPr>
        <w:pStyle w:val="NoSpacing"/>
        <w:rPr>
          <w:rFonts w:ascii="Arial" w:hAnsi="Arial" w:cs="Arial"/>
        </w:rPr>
      </w:pPr>
    </w:p>
    <w:p w:rsidR="00982C77" w:rsidRDefault="00000A4D" w:rsidP="00000A4D">
      <w:pPr>
        <w:pStyle w:val="NoSpacing"/>
        <w:rPr>
          <w:rFonts w:ascii="Arial" w:hAnsi="Arial" w:cs="Arial"/>
        </w:rPr>
      </w:pPr>
      <w:r w:rsidRPr="00793AAC">
        <w:rPr>
          <w:rFonts w:ascii="Arial" w:hAnsi="Arial" w:cs="Arial"/>
        </w:rPr>
        <w:t>Thank you for the opportunity</w:t>
      </w:r>
      <w:r w:rsidR="00CE0CB6" w:rsidRPr="00793AAC">
        <w:rPr>
          <w:rFonts w:ascii="Arial" w:hAnsi="Arial" w:cs="Arial"/>
        </w:rPr>
        <w:t xml:space="preserve"> for the Grand River Environmental Network</w:t>
      </w:r>
      <w:r w:rsidRPr="00793AAC">
        <w:rPr>
          <w:rFonts w:ascii="Arial" w:hAnsi="Arial" w:cs="Arial"/>
        </w:rPr>
        <w:t xml:space="preserve"> to comment on the above paper. </w:t>
      </w:r>
    </w:p>
    <w:p w:rsidR="00982C77" w:rsidRDefault="00982C77" w:rsidP="00000A4D">
      <w:pPr>
        <w:pStyle w:val="NoSpacing"/>
        <w:rPr>
          <w:rFonts w:ascii="Arial" w:hAnsi="Arial" w:cs="Arial"/>
        </w:rPr>
      </w:pPr>
    </w:p>
    <w:p w:rsidR="00982C77" w:rsidRDefault="00982C77" w:rsidP="00000A4D">
      <w:pPr>
        <w:pStyle w:val="NoSpacing"/>
        <w:rPr>
          <w:rFonts w:ascii="Arial" w:hAnsi="Arial" w:cs="Arial"/>
          <w:b/>
          <w:u w:val="single"/>
        </w:rPr>
      </w:pPr>
      <w:r w:rsidRPr="00982C77">
        <w:rPr>
          <w:rFonts w:ascii="Arial" w:hAnsi="Arial" w:cs="Arial"/>
          <w:b/>
          <w:u w:val="single"/>
        </w:rPr>
        <w:t>Policy Direction Generally Sound</w:t>
      </w:r>
    </w:p>
    <w:p w:rsidR="00982C77" w:rsidRPr="00982C77" w:rsidRDefault="00982C77" w:rsidP="00000A4D">
      <w:pPr>
        <w:pStyle w:val="NoSpacing"/>
        <w:rPr>
          <w:rFonts w:ascii="Arial" w:hAnsi="Arial" w:cs="Arial"/>
          <w:b/>
          <w:u w:val="single"/>
        </w:rPr>
      </w:pPr>
    </w:p>
    <w:p w:rsidR="004E7C16" w:rsidRPr="00793AAC" w:rsidRDefault="00982C77" w:rsidP="00000A4D">
      <w:pPr>
        <w:pStyle w:val="NoSpacing"/>
        <w:rPr>
          <w:rFonts w:ascii="Arial" w:hAnsi="Arial" w:cs="Arial"/>
        </w:rPr>
      </w:pPr>
      <w:r>
        <w:rPr>
          <w:rFonts w:ascii="Arial" w:hAnsi="Arial" w:cs="Arial"/>
        </w:rPr>
        <w:t>With less than one percent of the R</w:t>
      </w:r>
      <w:r w:rsidRPr="00793AAC">
        <w:rPr>
          <w:rFonts w:ascii="Arial" w:hAnsi="Arial" w:cs="Arial"/>
        </w:rPr>
        <w:t>egion’s greenhouse gas emissions</w:t>
      </w:r>
      <w:r>
        <w:rPr>
          <w:rFonts w:ascii="Arial" w:hAnsi="Arial" w:cs="Arial"/>
        </w:rPr>
        <w:t xml:space="preserve"> so far</w:t>
      </w:r>
      <w:r w:rsidRPr="00793AAC">
        <w:rPr>
          <w:rFonts w:ascii="Arial" w:hAnsi="Arial" w:cs="Arial"/>
        </w:rPr>
        <w:t xml:space="preserve"> due to regional efforts</w:t>
      </w:r>
      <w:r>
        <w:rPr>
          <w:rFonts w:ascii="Arial" w:hAnsi="Arial" w:cs="Arial"/>
        </w:rPr>
        <w:t>—</w:t>
      </w:r>
      <w:r w:rsidRPr="00793AAC">
        <w:rPr>
          <w:rFonts w:ascii="Arial" w:hAnsi="Arial" w:cs="Arial"/>
        </w:rPr>
        <w:t xml:space="preserve">the rest </w:t>
      </w:r>
      <w:r>
        <w:rPr>
          <w:rFonts w:ascii="Arial" w:hAnsi="Arial" w:cs="Arial"/>
        </w:rPr>
        <w:t xml:space="preserve">being </w:t>
      </w:r>
      <w:r w:rsidRPr="00793AAC">
        <w:rPr>
          <w:rFonts w:ascii="Arial" w:hAnsi="Arial" w:cs="Arial"/>
        </w:rPr>
        <w:t>attributable to the provinc</w:t>
      </w:r>
      <w:r>
        <w:rPr>
          <w:rFonts w:ascii="Arial" w:hAnsi="Arial" w:cs="Arial"/>
        </w:rPr>
        <w:t>e shutting down the coal plants—we need to up our game.</w:t>
      </w:r>
    </w:p>
    <w:p w:rsidR="004E7C16" w:rsidRPr="00793AAC" w:rsidRDefault="004E7C16" w:rsidP="00000A4D">
      <w:pPr>
        <w:pStyle w:val="NoSpacing"/>
        <w:rPr>
          <w:rFonts w:ascii="Arial" w:hAnsi="Arial" w:cs="Arial"/>
        </w:rPr>
      </w:pPr>
    </w:p>
    <w:p w:rsidR="002C670D" w:rsidRDefault="00982C77" w:rsidP="00000A4D">
      <w:pPr>
        <w:pStyle w:val="NoSpacing"/>
        <w:rPr>
          <w:rFonts w:ascii="Arial" w:hAnsi="Arial" w:cs="Arial"/>
        </w:rPr>
      </w:pPr>
      <w:r>
        <w:rPr>
          <w:rFonts w:ascii="Arial" w:hAnsi="Arial" w:cs="Arial"/>
        </w:rPr>
        <w:t>Overall, w</w:t>
      </w:r>
      <w:r w:rsidR="004E7C16" w:rsidRPr="00793AAC">
        <w:rPr>
          <w:rFonts w:ascii="Arial" w:hAnsi="Arial" w:cs="Arial"/>
        </w:rPr>
        <w:t xml:space="preserve">ithin the region’s described capacity of </w:t>
      </w:r>
      <w:r w:rsidR="002C670D" w:rsidRPr="00793AAC">
        <w:rPr>
          <w:rFonts w:ascii="Arial" w:hAnsi="Arial" w:cs="Arial"/>
        </w:rPr>
        <w:t>“providing leadership; coordinating among stakeholders; developing and monitoring a clear and consistent policy framework; setting region-wide standards; and facilitating Regional and local action</w:t>
      </w:r>
      <w:r w:rsidR="004E7C16" w:rsidRPr="00793AAC">
        <w:rPr>
          <w:rFonts w:ascii="Arial" w:hAnsi="Arial" w:cs="Arial"/>
        </w:rPr>
        <w:t xml:space="preserve">,” the policy directions are </w:t>
      </w:r>
      <w:r w:rsidR="00D47584">
        <w:rPr>
          <w:rFonts w:ascii="Arial" w:hAnsi="Arial" w:cs="Arial"/>
        </w:rPr>
        <w:t xml:space="preserve">generally </w:t>
      </w:r>
      <w:r w:rsidR="004E7C16" w:rsidRPr="00793AAC">
        <w:rPr>
          <w:rFonts w:ascii="Arial" w:hAnsi="Arial" w:cs="Arial"/>
        </w:rPr>
        <w:t xml:space="preserve">sound. </w:t>
      </w:r>
    </w:p>
    <w:p w:rsidR="00D47584" w:rsidRDefault="00D47584" w:rsidP="00000A4D">
      <w:pPr>
        <w:pStyle w:val="NoSpacing"/>
        <w:rPr>
          <w:rFonts w:ascii="Arial" w:hAnsi="Arial" w:cs="Arial"/>
        </w:rPr>
      </w:pPr>
    </w:p>
    <w:p w:rsidR="00C11FF1" w:rsidRPr="00C11FF1" w:rsidRDefault="00C11FF1" w:rsidP="00D47584">
      <w:pPr>
        <w:pStyle w:val="NoSpacing"/>
        <w:rPr>
          <w:rFonts w:ascii="Arial" w:hAnsi="Arial" w:cs="Arial"/>
          <w:b/>
          <w:u w:val="single"/>
        </w:rPr>
      </w:pPr>
      <w:r w:rsidRPr="00C11FF1">
        <w:rPr>
          <w:rFonts w:ascii="Arial" w:hAnsi="Arial" w:cs="Arial"/>
          <w:b/>
          <w:u w:val="single"/>
        </w:rPr>
        <w:t>C40 Mayor’s Agenda</w:t>
      </w:r>
    </w:p>
    <w:p w:rsidR="00C11FF1" w:rsidRDefault="00C11FF1" w:rsidP="00D47584">
      <w:pPr>
        <w:pStyle w:val="NoSpacing"/>
        <w:rPr>
          <w:rFonts w:ascii="Arial" w:hAnsi="Arial" w:cs="Arial"/>
        </w:rPr>
      </w:pPr>
    </w:p>
    <w:p w:rsidR="00D47584" w:rsidRPr="00793AAC" w:rsidRDefault="00C11FF1" w:rsidP="00D47584">
      <w:pPr>
        <w:pStyle w:val="NoSpacing"/>
        <w:rPr>
          <w:rFonts w:ascii="Arial" w:hAnsi="Arial" w:cs="Arial"/>
        </w:rPr>
      </w:pPr>
      <w:r>
        <w:rPr>
          <w:rFonts w:ascii="Arial" w:hAnsi="Arial" w:cs="Arial"/>
        </w:rPr>
        <w:t>Although Waterloo Region isn’t one of the international C40 Cities collaborating to address climate change, the paper generally aligns with</w:t>
      </w:r>
      <w:r w:rsidR="00D47584">
        <w:rPr>
          <w:rFonts w:ascii="Arial" w:hAnsi="Arial" w:cs="Arial"/>
        </w:rPr>
        <w:t xml:space="preserve"> the </w:t>
      </w:r>
      <w:hyperlink r:id="rId8" w:anchor="36000001Enhz/a/1Q000000kVoY/kuR1PLHMGR2K9eEbo8aivV.xPegZVTqwt.EjX.4a.hk" w:history="1">
        <w:r w:rsidR="00D47584" w:rsidRPr="00793AAC">
          <w:rPr>
            <w:rStyle w:val="Hyperlink"/>
            <w:rFonts w:ascii="Arial" w:hAnsi="Arial" w:cs="Arial"/>
          </w:rPr>
          <w:t>C40 Mayor’s agenda</w:t>
        </w:r>
      </w:hyperlink>
      <w:r w:rsidR="00D47584" w:rsidRPr="00793AAC">
        <w:rPr>
          <w:rFonts w:ascii="Arial" w:hAnsi="Arial" w:cs="Arial"/>
        </w:rPr>
        <w:t xml:space="preserve"> </w:t>
      </w:r>
      <w:r w:rsidR="00D47584">
        <w:rPr>
          <w:rFonts w:ascii="Arial" w:hAnsi="Arial" w:cs="Arial"/>
        </w:rPr>
        <w:t>of</w:t>
      </w:r>
      <w:r w:rsidR="00D47584" w:rsidRPr="00793AAC">
        <w:rPr>
          <w:rFonts w:ascii="Arial" w:hAnsi="Arial" w:cs="Arial"/>
        </w:rPr>
        <w:t xml:space="preserve">: </w:t>
      </w:r>
    </w:p>
    <w:p w:rsidR="00D47584" w:rsidRPr="00793AAC" w:rsidRDefault="00D47584" w:rsidP="00D47584">
      <w:pPr>
        <w:pStyle w:val="NoSpacing"/>
        <w:numPr>
          <w:ilvl w:val="0"/>
          <w:numId w:val="3"/>
        </w:numPr>
        <w:rPr>
          <w:rFonts w:ascii="Arial" w:hAnsi="Arial" w:cs="Arial"/>
        </w:rPr>
      </w:pPr>
      <w:r w:rsidRPr="00793AAC">
        <w:rPr>
          <w:rFonts w:ascii="Arial" w:hAnsi="Arial" w:cs="Arial"/>
        </w:rPr>
        <w:t>Building retrofits</w:t>
      </w:r>
    </w:p>
    <w:p w:rsidR="00D47584" w:rsidRPr="00793AAC" w:rsidRDefault="00D47584" w:rsidP="00D47584">
      <w:pPr>
        <w:pStyle w:val="NoSpacing"/>
        <w:numPr>
          <w:ilvl w:val="0"/>
          <w:numId w:val="3"/>
        </w:numPr>
        <w:rPr>
          <w:rFonts w:ascii="Arial" w:hAnsi="Arial" w:cs="Arial"/>
        </w:rPr>
      </w:pPr>
      <w:r w:rsidRPr="00793AAC">
        <w:rPr>
          <w:rFonts w:ascii="Arial" w:hAnsi="Arial" w:cs="Arial"/>
        </w:rPr>
        <w:t>Renewable energy</w:t>
      </w:r>
    </w:p>
    <w:p w:rsidR="00D47584" w:rsidRPr="00793AAC" w:rsidRDefault="00D47584" w:rsidP="00D47584">
      <w:pPr>
        <w:pStyle w:val="NoSpacing"/>
        <w:numPr>
          <w:ilvl w:val="0"/>
          <w:numId w:val="3"/>
        </w:numPr>
        <w:rPr>
          <w:rFonts w:ascii="Arial" w:hAnsi="Arial" w:cs="Arial"/>
        </w:rPr>
      </w:pPr>
      <w:r w:rsidRPr="00793AAC">
        <w:rPr>
          <w:rFonts w:ascii="Arial" w:hAnsi="Arial" w:cs="Arial"/>
        </w:rPr>
        <w:t>Nature-based solutions (parks, green roofs, green walls, blue infrastructure, permeable pavements)</w:t>
      </w:r>
    </w:p>
    <w:p w:rsidR="00D47584" w:rsidRPr="00793AAC" w:rsidRDefault="00D47584" w:rsidP="00D47584">
      <w:pPr>
        <w:pStyle w:val="NoSpacing"/>
        <w:numPr>
          <w:ilvl w:val="0"/>
          <w:numId w:val="3"/>
        </w:numPr>
        <w:rPr>
          <w:rFonts w:ascii="Arial" w:hAnsi="Arial" w:cs="Arial"/>
        </w:rPr>
      </w:pPr>
      <w:r w:rsidRPr="00793AAC">
        <w:rPr>
          <w:rFonts w:ascii="Arial" w:hAnsi="Arial" w:cs="Arial"/>
        </w:rPr>
        <w:t>Circular economy strategies</w:t>
      </w:r>
    </w:p>
    <w:p w:rsidR="00D47584" w:rsidRPr="00793AAC" w:rsidRDefault="00D47584" w:rsidP="00D47584">
      <w:pPr>
        <w:pStyle w:val="NoSpacing"/>
        <w:numPr>
          <w:ilvl w:val="0"/>
          <w:numId w:val="3"/>
        </w:numPr>
        <w:rPr>
          <w:rFonts w:ascii="Arial" w:hAnsi="Arial" w:cs="Arial"/>
        </w:rPr>
      </w:pPr>
      <w:r>
        <w:rPr>
          <w:rFonts w:ascii="Arial" w:hAnsi="Arial" w:cs="Arial"/>
        </w:rPr>
        <w:t>Sustainable t</w:t>
      </w:r>
      <w:r w:rsidRPr="00793AAC">
        <w:rPr>
          <w:rFonts w:ascii="Arial" w:hAnsi="Arial" w:cs="Arial"/>
        </w:rPr>
        <w:t>ransport</w:t>
      </w:r>
      <w:r>
        <w:rPr>
          <w:rFonts w:ascii="Arial" w:hAnsi="Arial" w:cs="Arial"/>
        </w:rPr>
        <w:t>, and</w:t>
      </w:r>
    </w:p>
    <w:p w:rsidR="00982C77" w:rsidRPr="00C11FF1" w:rsidRDefault="00D47584" w:rsidP="00982C77">
      <w:pPr>
        <w:pStyle w:val="NoSpacing"/>
        <w:numPr>
          <w:ilvl w:val="0"/>
          <w:numId w:val="3"/>
        </w:numPr>
        <w:rPr>
          <w:rFonts w:ascii="Arial" w:hAnsi="Arial" w:cs="Arial"/>
        </w:rPr>
      </w:pPr>
      <w:r w:rsidRPr="00793AAC">
        <w:rPr>
          <w:rFonts w:ascii="Arial" w:hAnsi="Arial" w:cs="Arial"/>
        </w:rPr>
        <w:t>Low carbon clean infrastructure that will also create green jobs</w:t>
      </w:r>
    </w:p>
    <w:p w:rsidR="00C11FF1" w:rsidRDefault="00C11FF1" w:rsidP="00C11FF1">
      <w:pPr>
        <w:pStyle w:val="NoSpacing"/>
        <w:ind w:left="720"/>
        <w:rPr>
          <w:rFonts w:ascii="Arial" w:hAnsi="Arial" w:cs="Arial"/>
        </w:rPr>
      </w:pPr>
    </w:p>
    <w:p w:rsidR="00C11FF1" w:rsidRDefault="00C11FF1" w:rsidP="00C11FF1">
      <w:pPr>
        <w:pStyle w:val="NoSpacing"/>
        <w:rPr>
          <w:rFonts w:ascii="Arial" w:hAnsi="Arial" w:cs="Arial"/>
        </w:rPr>
      </w:pPr>
      <w:r>
        <w:rPr>
          <w:rFonts w:ascii="Arial" w:hAnsi="Arial" w:cs="Arial"/>
        </w:rPr>
        <w:t>The Region’s plan, b</w:t>
      </w:r>
      <w:r w:rsidR="005C1262">
        <w:rPr>
          <w:rFonts w:ascii="Arial" w:hAnsi="Arial" w:cs="Arial"/>
        </w:rPr>
        <w:t xml:space="preserve">ased on C40 Cities recommendations, </w:t>
      </w:r>
      <w:r w:rsidR="00D47584">
        <w:rPr>
          <w:rFonts w:ascii="Arial" w:hAnsi="Arial" w:cs="Arial"/>
        </w:rPr>
        <w:t>should</w:t>
      </w:r>
      <w:r>
        <w:rPr>
          <w:rFonts w:ascii="Arial" w:hAnsi="Arial" w:cs="Arial"/>
        </w:rPr>
        <w:t xml:space="preserve"> also</w:t>
      </w:r>
      <w:r w:rsidR="00D47584">
        <w:rPr>
          <w:rFonts w:ascii="Arial" w:hAnsi="Arial" w:cs="Arial"/>
        </w:rPr>
        <w:t xml:space="preserve"> include advocacy to both national and provincial governments for the following: </w:t>
      </w:r>
    </w:p>
    <w:p w:rsidR="00C11FF1" w:rsidRDefault="00D47584" w:rsidP="00C11FF1">
      <w:pPr>
        <w:pStyle w:val="NoSpacing"/>
        <w:numPr>
          <w:ilvl w:val="0"/>
          <w:numId w:val="12"/>
        </w:numPr>
        <w:rPr>
          <w:rFonts w:ascii="Arial" w:hAnsi="Arial" w:cs="Arial"/>
        </w:rPr>
      </w:pPr>
      <w:r w:rsidRPr="00793AAC">
        <w:rPr>
          <w:rFonts w:ascii="Arial" w:hAnsi="Arial" w:cs="Arial"/>
        </w:rPr>
        <w:t>The only stimulus should be green stimulus.</w:t>
      </w:r>
    </w:p>
    <w:p w:rsidR="00C11FF1" w:rsidRDefault="00D47584" w:rsidP="00C11FF1">
      <w:pPr>
        <w:pStyle w:val="NoSpacing"/>
        <w:numPr>
          <w:ilvl w:val="0"/>
          <w:numId w:val="12"/>
        </w:numPr>
        <w:rPr>
          <w:rFonts w:ascii="Arial" w:hAnsi="Arial" w:cs="Arial"/>
        </w:rPr>
      </w:pPr>
      <w:r w:rsidRPr="00793AAC">
        <w:rPr>
          <w:rFonts w:ascii="Arial" w:hAnsi="Arial" w:cs="Arial"/>
        </w:rPr>
        <w:t>Commit to an equitable and inclusive recovery.</w:t>
      </w:r>
    </w:p>
    <w:p w:rsidR="00C11FF1" w:rsidRDefault="00D47584" w:rsidP="00C11FF1">
      <w:pPr>
        <w:pStyle w:val="NoSpacing"/>
        <w:numPr>
          <w:ilvl w:val="0"/>
          <w:numId w:val="12"/>
        </w:numPr>
        <w:rPr>
          <w:rFonts w:ascii="Arial" w:hAnsi="Arial" w:cs="Arial"/>
        </w:rPr>
      </w:pPr>
      <w:r w:rsidRPr="00793AAC">
        <w:rPr>
          <w:rFonts w:ascii="Arial" w:hAnsi="Arial" w:cs="Arial"/>
        </w:rPr>
        <w:t>Protect and champion mass transit.</w:t>
      </w:r>
    </w:p>
    <w:p w:rsidR="00C11FF1" w:rsidRDefault="00D47584" w:rsidP="00C11FF1">
      <w:pPr>
        <w:pStyle w:val="NoSpacing"/>
        <w:numPr>
          <w:ilvl w:val="0"/>
          <w:numId w:val="12"/>
        </w:numPr>
        <w:rPr>
          <w:rFonts w:ascii="Arial" w:hAnsi="Arial" w:cs="Arial"/>
        </w:rPr>
      </w:pPr>
      <w:r w:rsidRPr="00C11FF1">
        <w:rPr>
          <w:rFonts w:ascii="Arial" w:hAnsi="Arial" w:cs="Arial"/>
        </w:rPr>
        <w:t>Prioritize and invest in clean energy.</w:t>
      </w:r>
    </w:p>
    <w:p w:rsidR="00C11FF1" w:rsidRDefault="00D47584" w:rsidP="00C11FF1">
      <w:pPr>
        <w:pStyle w:val="NoSpacing"/>
        <w:numPr>
          <w:ilvl w:val="0"/>
          <w:numId w:val="12"/>
        </w:numPr>
        <w:rPr>
          <w:rFonts w:ascii="Arial" w:hAnsi="Arial" w:cs="Arial"/>
        </w:rPr>
      </w:pPr>
      <w:r w:rsidRPr="00C11FF1">
        <w:rPr>
          <w:rFonts w:ascii="Arial" w:hAnsi="Arial" w:cs="Arial"/>
        </w:rPr>
        <w:t>Invest in resilient cities as the engines of the recovery.</w:t>
      </w:r>
    </w:p>
    <w:p w:rsidR="00C11FF1" w:rsidRPr="00C11FF1" w:rsidRDefault="00D47584" w:rsidP="00C11FF1">
      <w:pPr>
        <w:pStyle w:val="NoSpacing"/>
        <w:numPr>
          <w:ilvl w:val="0"/>
          <w:numId w:val="12"/>
        </w:numPr>
        <w:rPr>
          <w:rFonts w:ascii="Arial" w:hAnsi="Arial" w:cs="Arial"/>
        </w:rPr>
      </w:pPr>
      <w:r w:rsidRPr="00C11FF1">
        <w:rPr>
          <w:rFonts w:ascii="Arial" w:hAnsi="Arial" w:cs="Arial"/>
        </w:rPr>
        <w:t>End all public investments in fossil fuels.</w:t>
      </w:r>
    </w:p>
    <w:p w:rsidR="00C11FF1" w:rsidRDefault="00C11FF1" w:rsidP="00C11FF1">
      <w:pPr>
        <w:pStyle w:val="NoSpacing"/>
        <w:ind w:left="1080"/>
        <w:rPr>
          <w:rFonts w:ascii="Arial" w:hAnsi="Arial" w:cs="Arial"/>
        </w:rPr>
      </w:pPr>
    </w:p>
    <w:p w:rsidR="00C11FF1" w:rsidRPr="00C11FF1" w:rsidRDefault="00C11FF1" w:rsidP="00937E27">
      <w:pPr>
        <w:pStyle w:val="NoSpacing"/>
        <w:ind w:left="360"/>
        <w:rPr>
          <w:rFonts w:ascii="Arial" w:hAnsi="Arial" w:cs="Arial"/>
        </w:rPr>
      </w:pPr>
      <w:r w:rsidRPr="00C11FF1">
        <w:rPr>
          <w:rFonts w:ascii="Arial" w:hAnsi="Arial" w:cs="Arial"/>
          <w:b/>
          <w:u w:val="single"/>
        </w:rPr>
        <w:t>Overarching Comments from Grand River Environmental Network</w:t>
      </w:r>
    </w:p>
    <w:p w:rsidR="00D47584" w:rsidRDefault="00D47584" w:rsidP="00937E27">
      <w:pPr>
        <w:pStyle w:val="NoSpacing"/>
        <w:ind w:left="360"/>
        <w:rPr>
          <w:rFonts w:ascii="Arial" w:hAnsi="Arial" w:cs="Arial"/>
        </w:rPr>
      </w:pPr>
    </w:p>
    <w:p w:rsidR="00982C77" w:rsidRDefault="00D47584" w:rsidP="00937E27">
      <w:pPr>
        <w:pStyle w:val="NoSpacing"/>
        <w:numPr>
          <w:ilvl w:val="0"/>
          <w:numId w:val="9"/>
        </w:numPr>
        <w:ind w:left="360" w:firstLine="0"/>
        <w:rPr>
          <w:rFonts w:ascii="Arial" w:hAnsi="Arial" w:cs="Arial"/>
        </w:rPr>
      </w:pPr>
      <w:r>
        <w:rPr>
          <w:rFonts w:ascii="Arial" w:hAnsi="Arial" w:cs="Arial"/>
        </w:rPr>
        <w:t xml:space="preserve">Based on the mantra of “managing what we measure”, the Region needs to set smaller, incremental targets before 2050 to have a substantive impact. </w:t>
      </w:r>
      <w:proofErr w:type="gramStart"/>
      <w:r>
        <w:rPr>
          <w:rFonts w:ascii="Arial" w:hAnsi="Arial" w:cs="Arial"/>
        </w:rPr>
        <w:t>i.e</w:t>
      </w:r>
      <w:proofErr w:type="gramEnd"/>
      <w:r>
        <w:rPr>
          <w:rFonts w:ascii="Arial" w:hAnsi="Arial" w:cs="Arial"/>
        </w:rPr>
        <w:t xml:space="preserve">. </w:t>
      </w:r>
      <w:r w:rsidR="009C2AFD">
        <w:rPr>
          <w:rFonts w:ascii="Arial" w:hAnsi="Arial" w:cs="Arial"/>
        </w:rPr>
        <w:t>reduce GHGs</w:t>
      </w:r>
      <w:r w:rsidR="000F1D75" w:rsidRPr="00793AAC">
        <w:rPr>
          <w:rFonts w:ascii="Arial" w:hAnsi="Arial" w:cs="Arial"/>
        </w:rPr>
        <w:t xml:space="preserve"> 30 to 40 percent by 2030, 60 to 80 percent by 2050 and 100 percent after that</w:t>
      </w:r>
      <w:r w:rsidR="009C2AFD">
        <w:rPr>
          <w:rFonts w:ascii="Arial" w:hAnsi="Arial" w:cs="Arial"/>
        </w:rPr>
        <w:t>.</w:t>
      </w:r>
      <w:r w:rsidR="009C2AFD" w:rsidRPr="009C2AFD">
        <w:rPr>
          <w:rFonts w:ascii="Arial" w:hAnsi="Arial" w:cs="Arial"/>
        </w:rPr>
        <w:t xml:space="preserve"> </w:t>
      </w:r>
    </w:p>
    <w:p w:rsidR="00C11FF1" w:rsidRDefault="00C11FF1" w:rsidP="00937E27">
      <w:pPr>
        <w:pStyle w:val="NoSpacing"/>
        <w:ind w:left="360"/>
        <w:rPr>
          <w:rFonts w:ascii="Arial" w:hAnsi="Arial" w:cs="Arial"/>
        </w:rPr>
      </w:pPr>
    </w:p>
    <w:p w:rsidR="00982C77" w:rsidRDefault="00982C77" w:rsidP="00937E27">
      <w:pPr>
        <w:pStyle w:val="NoSpacing"/>
        <w:numPr>
          <w:ilvl w:val="0"/>
          <w:numId w:val="9"/>
        </w:numPr>
        <w:ind w:left="360" w:firstLine="0"/>
        <w:rPr>
          <w:rFonts w:ascii="Arial" w:hAnsi="Arial" w:cs="Arial"/>
        </w:rPr>
      </w:pPr>
      <w:r w:rsidRPr="00982C77">
        <w:rPr>
          <w:rFonts w:ascii="Arial" w:hAnsi="Arial" w:cs="Arial"/>
        </w:rPr>
        <w:t xml:space="preserve">The </w:t>
      </w:r>
      <w:r w:rsidR="009C2AFD" w:rsidRPr="00982C77">
        <w:rPr>
          <w:rFonts w:ascii="Arial" w:hAnsi="Arial" w:cs="Arial"/>
        </w:rPr>
        <w:t>15 mi</w:t>
      </w:r>
      <w:r w:rsidRPr="00982C77">
        <w:rPr>
          <w:rFonts w:ascii="Arial" w:hAnsi="Arial" w:cs="Arial"/>
        </w:rPr>
        <w:t>nute city is a good model. The C40 Cities refers to this as “giving streets back to people.”</w:t>
      </w:r>
    </w:p>
    <w:p w:rsidR="00C11FF1" w:rsidRDefault="00C11FF1" w:rsidP="00937E27">
      <w:pPr>
        <w:pStyle w:val="NoSpacing"/>
        <w:ind w:left="360"/>
        <w:rPr>
          <w:rFonts w:ascii="Arial" w:hAnsi="Arial" w:cs="Arial"/>
        </w:rPr>
      </w:pPr>
    </w:p>
    <w:p w:rsidR="009C2AFD" w:rsidRDefault="00982C77" w:rsidP="00937E27">
      <w:pPr>
        <w:pStyle w:val="NoSpacing"/>
        <w:numPr>
          <w:ilvl w:val="0"/>
          <w:numId w:val="9"/>
        </w:numPr>
        <w:ind w:left="360" w:firstLine="0"/>
        <w:rPr>
          <w:rFonts w:ascii="Arial" w:hAnsi="Arial" w:cs="Arial"/>
        </w:rPr>
      </w:pPr>
      <w:r>
        <w:rPr>
          <w:rFonts w:ascii="Arial" w:hAnsi="Arial" w:cs="Arial"/>
        </w:rPr>
        <w:t>Language is important. To keep in line w</w:t>
      </w:r>
      <w:r w:rsidRPr="005C1262">
        <w:rPr>
          <w:rFonts w:ascii="Arial" w:hAnsi="Arial" w:cs="Arial"/>
        </w:rPr>
        <w:t>ith Federal government’s Bill C-12, we s</w:t>
      </w:r>
      <w:r w:rsidR="009C2AFD" w:rsidRPr="005C1262">
        <w:rPr>
          <w:rFonts w:ascii="Arial" w:hAnsi="Arial" w:cs="Arial"/>
        </w:rPr>
        <w:t>hould be talking net-zero or carbon-neutral, not low-carbon</w:t>
      </w:r>
      <w:r w:rsidR="005C1262" w:rsidRPr="005C1262">
        <w:rPr>
          <w:rFonts w:ascii="Arial" w:hAnsi="Arial" w:cs="Arial"/>
        </w:rPr>
        <w:t>.</w:t>
      </w:r>
    </w:p>
    <w:p w:rsidR="00C11FF1" w:rsidRPr="005C1262" w:rsidRDefault="00C11FF1" w:rsidP="00937E27">
      <w:pPr>
        <w:pStyle w:val="NoSpacing"/>
        <w:ind w:left="360"/>
        <w:rPr>
          <w:rFonts w:ascii="Arial" w:hAnsi="Arial" w:cs="Arial"/>
        </w:rPr>
      </w:pPr>
    </w:p>
    <w:p w:rsidR="005C1262" w:rsidRDefault="001D00B4" w:rsidP="00937E27">
      <w:pPr>
        <w:pStyle w:val="NoSpacing"/>
        <w:numPr>
          <w:ilvl w:val="0"/>
          <w:numId w:val="9"/>
        </w:numPr>
        <w:ind w:left="360" w:firstLine="0"/>
        <w:rPr>
          <w:rFonts w:ascii="Arial" w:hAnsi="Arial" w:cs="Arial"/>
        </w:rPr>
      </w:pPr>
      <w:r>
        <w:rPr>
          <w:rFonts w:ascii="Arial" w:hAnsi="Arial" w:cs="Arial"/>
        </w:rPr>
        <w:t xml:space="preserve">Set higher goal for urban tree cover. </w:t>
      </w:r>
      <w:r w:rsidR="005C1262">
        <w:rPr>
          <w:rFonts w:ascii="Arial" w:hAnsi="Arial" w:cs="Arial"/>
        </w:rPr>
        <w:t xml:space="preserve">The 2018 Environmental Commissioner of Ontario’s </w:t>
      </w:r>
      <w:hyperlink r:id="rId9" w:history="1">
        <w:r w:rsidR="005C1262" w:rsidRPr="005C1262">
          <w:rPr>
            <w:rStyle w:val="Hyperlink"/>
            <w:rFonts w:ascii="Arial" w:hAnsi="Arial" w:cs="Arial"/>
          </w:rPr>
          <w:t>report</w:t>
        </w:r>
      </w:hyperlink>
      <w:r w:rsidR="005C1262">
        <w:rPr>
          <w:rFonts w:ascii="Arial" w:hAnsi="Arial" w:cs="Arial"/>
        </w:rPr>
        <w:t xml:space="preserve"> on Southern Ontario’s Disappearing Forests advises that 30 percent tree cover is the minimal amount to, </w:t>
      </w:r>
      <w:r w:rsidR="005C1262" w:rsidRPr="005C1262">
        <w:rPr>
          <w:rFonts w:ascii="Arial" w:hAnsi="Arial" w:cs="Arial"/>
        </w:rPr>
        <w:t>“ensure marginally functional ecosystems.”</w:t>
      </w:r>
    </w:p>
    <w:p w:rsidR="00937E27" w:rsidRDefault="00937E27" w:rsidP="00937E27">
      <w:pPr>
        <w:pStyle w:val="ListParagraph"/>
        <w:ind w:left="360"/>
        <w:rPr>
          <w:rFonts w:ascii="Arial" w:hAnsi="Arial" w:cs="Arial"/>
        </w:rPr>
      </w:pPr>
    </w:p>
    <w:p w:rsidR="00937E27" w:rsidRPr="00937E27" w:rsidRDefault="00937E27" w:rsidP="00937E27">
      <w:pPr>
        <w:pStyle w:val="NoSpacing"/>
        <w:ind w:left="360"/>
        <w:rPr>
          <w:rFonts w:ascii="Arial" w:hAnsi="Arial" w:cs="Arial"/>
          <w:b/>
          <w:u w:val="single"/>
        </w:rPr>
      </w:pPr>
      <w:r w:rsidRPr="00937E27">
        <w:rPr>
          <w:rFonts w:ascii="Arial" w:hAnsi="Arial" w:cs="Arial"/>
          <w:b/>
          <w:u w:val="single"/>
        </w:rPr>
        <w:t xml:space="preserve">Comments Specific to the Paper </w:t>
      </w:r>
    </w:p>
    <w:p w:rsidR="007B03E1" w:rsidRPr="00793AAC" w:rsidRDefault="007B03E1" w:rsidP="00937E27">
      <w:pPr>
        <w:pStyle w:val="NoSpacing"/>
        <w:ind w:left="360"/>
        <w:rPr>
          <w:rFonts w:ascii="Arial" w:hAnsi="Arial" w:cs="Arial"/>
        </w:rPr>
      </w:pPr>
    </w:p>
    <w:p w:rsidR="007B03E1" w:rsidRPr="00937E27" w:rsidRDefault="00937E27" w:rsidP="00937E27">
      <w:pPr>
        <w:pStyle w:val="NoSpacing"/>
        <w:ind w:left="360"/>
        <w:rPr>
          <w:rFonts w:ascii="Arial" w:hAnsi="Arial" w:cs="Arial"/>
          <w:b/>
        </w:rPr>
      </w:pPr>
      <w:r w:rsidRPr="00937E27">
        <w:rPr>
          <w:rFonts w:ascii="Arial" w:hAnsi="Arial" w:cs="Arial"/>
          <w:b/>
        </w:rPr>
        <w:t>How We Move</w:t>
      </w:r>
    </w:p>
    <w:p w:rsidR="00D47584" w:rsidRDefault="00D47584" w:rsidP="00937E27">
      <w:pPr>
        <w:pStyle w:val="NoSpacing"/>
        <w:ind w:left="360"/>
        <w:rPr>
          <w:rFonts w:ascii="Arial" w:hAnsi="Arial" w:cs="Arial"/>
        </w:rPr>
      </w:pPr>
    </w:p>
    <w:p w:rsidR="00D47584" w:rsidRPr="00793AAC" w:rsidRDefault="00D47584" w:rsidP="00937E27">
      <w:pPr>
        <w:pStyle w:val="NoSpacing"/>
        <w:ind w:left="360"/>
        <w:rPr>
          <w:rFonts w:ascii="Arial" w:hAnsi="Arial" w:cs="Arial"/>
        </w:rPr>
      </w:pPr>
      <w:r w:rsidRPr="00793AAC">
        <w:rPr>
          <w:rFonts w:ascii="Arial" w:hAnsi="Arial" w:cs="Arial"/>
        </w:rPr>
        <w:t xml:space="preserve">Greenhouse gas emissions from transportation have increased from 40 to 49 percent of the total in the region since the </w:t>
      </w:r>
      <w:hyperlink r:id="rId10" w:history="1">
        <w:r w:rsidRPr="00793AAC">
          <w:rPr>
            <w:rStyle w:val="Hyperlink"/>
            <w:rFonts w:ascii="Arial" w:hAnsi="Arial" w:cs="Arial"/>
            <w:noProof/>
          </w:rPr>
          <w:t>2013 Action Plan</w:t>
        </w:r>
      </w:hyperlink>
      <w:r w:rsidRPr="00793AAC">
        <w:rPr>
          <w:rFonts w:ascii="Arial" w:hAnsi="Arial" w:cs="Arial"/>
          <w:noProof/>
        </w:rPr>
        <w:t xml:space="preserve"> </w:t>
      </w:r>
      <w:r w:rsidRPr="00793AAC">
        <w:rPr>
          <w:rFonts w:ascii="Arial" w:hAnsi="Arial" w:cs="Arial"/>
        </w:rPr>
        <w:t>report.</w:t>
      </w:r>
    </w:p>
    <w:p w:rsidR="00793AAC" w:rsidRPr="00793AAC" w:rsidRDefault="00793AAC" w:rsidP="00937E27">
      <w:pPr>
        <w:pStyle w:val="NoSpacing"/>
        <w:ind w:left="360"/>
        <w:rPr>
          <w:rFonts w:ascii="Arial" w:hAnsi="Arial" w:cs="Arial"/>
        </w:rPr>
      </w:pPr>
    </w:p>
    <w:p w:rsidR="00793AAC" w:rsidRPr="009C2AFD" w:rsidRDefault="00793AAC" w:rsidP="00937E27">
      <w:pPr>
        <w:pStyle w:val="ListParagraph"/>
        <w:ind w:left="360"/>
        <w:rPr>
          <w:rFonts w:ascii="Arial" w:hAnsi="Arial" w:cs="Arial"/>
          <w:b/>
          <w:bCs/>
          <w:iCs/>
        </w:rPr>
      </w:pPr>
      <w:r w:rsidRPr="009C2AFD">
        <w:rPr>
          <w:rFonts w:ascii="Arial" w:hAnsi="Arial" w:cs="Arial"/>
          <w:b/>
          <w:bCs/>
          <w:iCs/>
        </w:rPr>
        <w:t>How We Live and Work</w:t>
      </w:r>
    </w:p>
    <w:p w:rsidR="009C2AFD" w:rsidRPr="009C2AFD" w:rsidRDefault="009C2AFD" w:rsidP="00937E27">
      <w:pPr>
        <w:autoSpaceDE w:val="0"/>
        <w:autoSpaceDN w:val="0"/>
        <w:adjustRightInd w:val="0"/>
        <w:spacing w:before="120" w:after="120" w:line="240" w:lineRule="auto"/>
        <w:ind w:left="360"/>
        <w:rPr>
          <w:rFonts w:ascii="Arial" w:hAnsi="Arial" w:cs="Arial"/>
          <w:iCs/>
          <w:color w:val="000000"/>
        </w:rPr>
      </w:pPr>
      <w:r w:rsidRPr="009C2AFD">
        <w:rPr>
          <w:rFonts w:ascii="Arial" w:hAnsi="Arial" w:cs="Arial"/>
          <w:b/>
          <w:bCs/>
          <w:iCs/>
          <w:color w:val="000000"/>
        </w:rPr>
        <w:t xml:space="preserve">12.  Identify, protect and maintain a robust network of </w:t>
      </w:r>
      <w:proofErr w:type="spellStart"/>
      <w:r w:rsidRPr="009C2AFD">
        <w:rPr>
          <w:rFonts w:ascii="Arial" w:hAnsi="Arial" w:cs="Arial"/>
          <w:b/>
          <w:bCs/>
          <w:iCs/>
          <w:color w:val="000000"/>
        </w:rPr>
        <w:t>greenspaces</w:t>
      </w:r>
      <w:proofErr w:type="spellEnd"/>
      <w:r w:rsidRPr="009C2AFD">
        <w:rPr>
          <w:rFonts w:ascii="Arial" w:hAnsi="Arial" w:cs="Arial"/>
          <w:b/>
          <w:bCs/>
          <w:iCs/>
          <w:color w:val="000000"/>
        </w:rPr>
        <w:t xml:space="preserve"> within urban and rural areas. </w:t>
      </w:r>
    </w:p>
    <w:p w:rsidR="009C2AFD" w:rsidRPr="009C2AFD" w:rsidRDefault="009C2AFD" w:rsidP="00937E27">
      <w:pPr>
        <w:autoSpaceDE w:val="0"/>
        <w:autoSpaceDN w:val="0"/>
        <w:adjustRightInd w:val="0"/>
        <w:spacing w:after="240" w:line="240" w:lineRule="auto"/>
        <w:ind w:left="360"/>
        <w:rPr>
          <w:rFonts w:ascii="Arial" w:hAnsi="Arial" w:cs="Arial"/>
          <w:iCs/>
          <w:color w:val="000000"/>
        </w:rPr>
      </w:pPr>
      <w:r w:rsidRPr="009C2AFD">
        <w:rPr>
          <w:rFonts w:ascii="Arial" w:hAnsi="Arial" w:cs="Arial"/>
          <w:iCs/>
          <w:color w:val="000000"/>
        </w:rPr>
        <w:t xml:space="preserve">Developing an interconnected network of </w:t>
      </w:r>
      <w:proofErr w:type="spellStart"/>
      <w:r w:rsidRPr="009C2AFD">
        <w:rPr>
          <w:rFonts w:ascii="Arial" w:hAnsi="Arial" w:cs="Arial"/>
          <w:iCs/>
          <w:color w:val="000000"/>
        </w:rPr>
        <w:t>greenspaces</w:t>
      </w:r>
      <w:proofErr w:type="spellEnd"/>
      <w:r w:rsidRPr="009C2AFD">
        <w:rPr>
          <w:rFonts w:ascii="Arial" w:hAnsi="Arial" w:cs="Arial"/>
          <w:iCs/>
          <w:color w:val="000000"/>
        </w:rPr>
        <w:t xml:space="preserve"> is ongoing work undertaken collaboratively by the Area Municipalities. This work will be of increasing importance in the coming decades, to ensure </w:t>
      </w:r>
      <w:proofErr w:type="spellStart"/>
      <w:r w:rsidRPr="009C2AFD">
        <w:rPr>
          <w:rFonts w:ascii="Arial" w:hAnsi="Arial" w:cs="Arial"/>
          <w:iCs/>
          <w:color w:val="000000"/>
        </w:rPr>
        <w:t>walkable</w:t>
      </w:r>
      <w:proofErr w:type="spellEnd"/>
      <w:r w:rsidRPr="009C2AFD">
        <w:rPr>
          <w:rFonts w:ascii="Arial" w:hAnsi="Arial" w:cs="Arial"/>
          <w:iCs/>
          <w:color w:val="000000"/>
        </w:rPr>
        <w:t xml:space="preserve"> and equitable access to nature, prevent flooding, provide shade, and sequester carbon. It should facilitate the creation of micro-woodlands on remnant development parcels and rehabilitation of aggregate pits through forest cover. The Region should support this work through research and data management, for example, by monitoring tree canopy, heat maps, and biodiversity status. (Policy Direction 14, 15, &amp; 16)</w:t>
      </w:r>
    </w:p>
    <w:p w:rsidR="009C2AFD" w:rsidRPr="009C2AFD" w:rsidRDefault="009C2AFD" w:rsidP="00937E27">
      <w:pPr>
        <w:autoSpaceDE w:val="0"/>
        <w:autoSpaceDN w:val="0"/>
        <w:adjustRightInd w:val="0"/>
        <w:spacing w:after="240" w:line="240" w:lineRule="auto"/>
        <w:ind w:left="360"/>
        <w:rPr>
          <w:rFonts w:ascii="Arial" w:hAnsi="Arial" w:cs="Arial"/>
          <w:b/>
          <w:bCs/>
          <w:color w:val="000000"/>
        </w:rPr>
      </w:pPr>
      <w:r w:rsidRPr="009C2AFD">
        <w:rPr>
          <w:rFonts w:ascii="Arial" w:hAnsi="Arial" w:cs="Arial"/>
          <w:b/>
          <w:bCs/>
          <w:color w:val="000000"/>
        </w:rPr>
        <w:t>Recommendations:</w:t>
      </w:r>
    </w:p>
    <w:p w:rsidR="009C2AFD" w:rsidRDefault="009C2AFD" w:rsidP="00937E27">
      <w:pPr>
        <w:pStyle w:val="ListParagraph"/>
        <w:numPr>
          <w:ilvl w:val="0"/>
          <w:numId w:val="7"/>
        </w:numPr>
        <w:autoSpaceDE w:val="0"/>
        <w:autoSpaceDN w:val="0"/>
        <w:adjustRightInd w:val="0"/>
        <w:spacing w:after="240" w:line="240" w:lineRule="auto"/>
        <w:ind w:left="360" w:firstLine="0"/>
        <w:rPr>
          <w:rFonts w:ascii="Arial" w:hAnsi="Arial" w:cs="Arial"/>
          <w:color w:val="000000"/>
        </w:rPr>
      </w:pPr>
      <w:r w:rsidRPr="009C2AFD">
        <w:rPr>
          <w:rFonts w:ascii="Arial" w:hAnsi="Arial" w:cs="Arial"/>
          <w:color w:val="000000"/>
        </w:rPr>
        <w:t xml:space="preserve">Work with the townships to plan the creation of </w:t>
      </w:r>
      <w:proofErr w:type="spellStart"/>
      <w:r w:rsidRPr="009C2AFD">
        <w:rPr>
          <w:rFonts w:ascii="Arial" w:hAnsi="Arial" w:cs="Arial"/>
          <w:color w:val="000000"/>
        </w:rPr>
        <w:t>greenspace</w:t>
      </w:r>
      <w:proofErr w:type="spellEnd"/>
      <w:r w:rsidRPr="009C2AFD">
        <w:rPr>
          <w:rFonts w:ascii="Arial" w:hAnsi="Arial" w:cs="Arial"/>
          <w:color w:val="000000"/>
        </w:rPr>
        <w:t xml:space="preserve"> to ensure </w:t>
      </w:r>
      <w:r w:rsidR="00937E27">
        <w:rPr>
          <w:rFonts w:ascii="Arial" w:hAnsi="Arial" w:cs="Arial"/>
          <w:color w:val="000000"/>
        </w:rPr>
        <w:tab/>
      </w:r>
      <w:r w:rsidRPr="009C2AFD">
        <w:rPr>
          <w:rFonts w:ascii="Arial" w:hAnsi="Arial" w:cs="Arial"/>
          <w:color w:val="000000"/>
        </w:rPr>
        <w:t>interconnectedness.</w:t>
      </w:r>
    </w:p>
    <w:p w:rsidR="00804E65" w:rsidRPr="009C2AFD" w:rsidRDefault="00804E65" w:rsidP="00804E65">
      <w:pPr>
        <w:pStyle w:val="ListParagraph"/>
        <w:autoSpaceDE w:val="0"/>
        <w:autoSpaceDN w:val="0"/>
        <w:adjustRightInd w:val="0"/>
        <w:spacing w:after="240" w:line="240" w:lineRule="auto"/>
        <w:ind w:left="360"/>
        <w:rPr>
          <w:rFonts w:ascii="Arial" w:hAnsi="Arial" w:cs="Arial"/>
          <w:color w:val="000000"/>
        </w:rPr>
      </w:pPr>
    </w:p>
    <w:p w:rsidR="009C2AFD" w:rsidRPr="009C2AFD" w:rsidRDefault="009C2AFD" w:rsidP="00937E27">
      <w:pPr>
        <w:pStyle w:val="ListParagraph"/>
        <w:numPr>
          <w:ilvl w:val="0"/>
          <w:numId w:val="7"/>
        </w:numPr>
        <w:autoSpaceDE w:val="0"/>
        <w:autoSpaceDN w:val="0"/>
        <w:adjustRightInd w:val="0"/>
        <w:spacing w:after="240" w:line="240" w:lineRule="auto"/>
        <w:ind w:left="360" w:firstLine="0"/>
        <w:rPr>
          <w:rFonts w:ascii="Arial" w:hAnsi="Arial" w:cs="Arial"/>
          <w:color w:val="000000"/>
        </w:rPr>
      </w:pPr>
      <w:r w:rsidRPr="009C2AFD">
        <w:rPr>
          <w:rFonts w:ascii="Arial" w:hAnsi="Arial" w:cs="Arial"/>
          <w:color w:val="000000"/>
        </w:rPr>
        <w:t>Provide incentives for the reforestation of non arable or marginal lands</w:t>
      </w:r>
    </w:p>
    <w:p w:rsidR="00804E65" w:rsidRDefault="00804E65" w:rsidP="00937E27">
      <w:pPr>
        <w:autoSpaceDE w:val="0"/>
        <w:autoSpaceDN w:val="0"/>
        <w:adjustRightInd w:val="0"/>
        <w:spacing w:before="120" w:after="120" w:line="240" w:lineRule="auto"/>
        <w:ind w:left="360"/>
        <w:rPr>
          <w:rFonts w:ascii="Arial" w:hAnsi="Arial" w:cs="Arial"/>
          <w:b/>
          <w:bCs/>
          <w:iCs/>
          <w:color w:val="000000"/>
        </w:rPr>
      </w:pPr>
    </w:p>
    <w:p w:rsidR="00804E65" w:rsidRDefault="00804E65" w:rsidP="00937E27">
      <w:pPr>
        <w:autoSpaceDE w:val="0"/>
        <w:autoSpaceDN w:val="0"/>
        <w:adjustRightInd w:val="0"/>
        <w:spacing w:before="120" w:after="120" w:line="240" w:lineRule="auto"/>
        <w:ind w:left="360"/>
        <w:rPr>
          <w:rFonts w:ascii="Arial" w:hAnsi="Arial" w:cs="Arial"/>
          <w:b/>
          <w:bCs/>
          <w:iCs/>
          <w:color w:val="000000"/>
        </w:rPr>
      </w:pPr>
    </w:p>
    <w:p w:rsidR="00804E65" w:rsidRDefault="00804E65" w:rsidP="00937E27">
      <w:pPr>
        <w:autoSpaceDE w:val="0"/>
        <w:autoSpaceDN w:val="0"/>
        <w:adjustRightInd w:val="0"/>
        <w:spacing w:before="120" w:after="120" w:line="240" w:lineRule="auto"/>
        <w:ind w:left="360"/>
        <w:rPr>
          <w:rFonts w:ascii="Arial" w:hAnsi="Arial" w:cs="Arial"/>
          <w:b/>
          <w:bCs/>
          <w:iCs/>
          <w:color w:val="000000"/>
        </w:rPr>
      </w:pPr>
    </w:p>
    <w:p w:rsidR="009C2AFD" w:rsidRPr="009C2AFD" w:rsidRDefault="009C2AFD" w:rsidP="00937E27">
      <w:pPr>
        <w:autoSpaceDE w:val="0"/>
        <w:autoSpaceDN w:val="0"/>
        <w:adjustRightInd w:val="0"/>
        <w:spacing w:before="120" w:after="120" w:line="240" w:lineRule="auto"/>
        <w:ind w:left="360"/>
        <w:rPr>
          <w:rFonts w:ascii="Arial" w:hAnsi="Arial" w:cs="Arial"/>
          <w:iCs/>
          <w:color w:val="000000"/>
        </w:rPr>
      </w:pPr>
      <w:r w:rsidRPr="009C2AFD">
        <w:rPr>
          <w:rFonts w:ascii="Arial" w:hAnsi="Arial" w:cs="Arial"/>
          <w:b/>
          <w:bCs/>
          <w:iCs/>
          <w:color w:val="000000"/>
        </w:rPr>
        <w:t xml:space="preserve">13.  Integrate green infrastructure into infrastructure planning, asset management, and site development, to both accompany and replace engineered infrastructure. </w:t>
      </w:r>
    </w:p>
    <w:p w:rsidR="009C2AFD" w:rsidRPr="009C2AFD" w:rsidRDefault="009C2AFD" w:rsidP="00937E27">
      <w:pPr>
        <w:autoSpaceDE w:val="0"/>
        <w:autoSpaceDN w:val="0"/>
        <w:adjustRightInd w:val="0"/>
        <w:spacing w:after="240" w:line="240" w:lineRule="auto"/>
        <w:ind w:left="360"/>
        <w:rPr>
          <w:rFonts w:ascii="Arial" w:hAnsi="Arial" w:cs="Arial"/>
          <w:iCs/>
          <w:color w:val="000000"/>
        </w:rPr>
      </w:pPr>
      <w:r w:rsidRPr="009C2AFD">
        <w:rPr>
          <w:rFonts w:ascii="Arial" w:hAnsi="Arial" w:cs="Arial"/>
          <w:iCs/>
          <w:color w:val="000000"/>
        </w:rPr>
        <w:t>Natural systems operate alongside human-engineered systems. Some natural systems, like waterways and wetlands, can be used instead of more expensive and less resilient human-</w:t>
      </w:r>
      <w:r w:rsidR="00804E65">
        <w:rPr>
          <w:rFonts w:ascii="Arial" w:hAnsi="Arial" w:cs="Arial"/>
          <w:iCs/>
          <w:color w:val="000000"/>
        </w:rPr>
        <w:t>m</w:t>
      </w:r>
      <w:r w:rsidRPr="009C2AFD">
        <w:rPr>
          <w:rFonts w:ascii="Arial" w:hAnsi="Arial" w:cs="Arial"/>
          <w:iCs/>
          <w:color w:val="000000"/>
        </w:rPr>
        <w:t xml:space="preserve">ade infrastructure for purposes like </w:t>
      </w:r>
      <w:proofErr w:type="spellStart"/>
      <w:r w:rsidRPr="009C2AFD">
        <w:rPr>
          <w:rFonts w:ascii="Arial" w:hAnsi="Arial" w:cs="Arial"/>
          <w:iCs/>
          <w:color w:val="000000"/>
        </w:rPr>
        <w:t>stormwater</w:t>
      </w:r>
      <w:proofErr w:type="spellEnd"/>
      <w:r w:rsidRPr="009C2AFD">
        <w:rPr>
          <w:rFonts w:ascii="Arial" w:hAnsi="Arial" w:cs="Arial"/>
          <w:iCs/>
          <w:color w:val="000000"/>
        </w:rPr>
        <w:t xml:space="preserve"> management. Other natural systems complement human-built infrastructure by providing other benefits and services, like shade, carbon sequestration, and habitats. Accounting for the function and benefits of natural assets as part of infrastructure planning and asset management makes it possible to plan for those systems just as we do for human-built infrastructure. </w:t>
      </w:r>
    </w:p>
    <w:p w:rsidR="009C2AFD" w:rsidRPr="009C2AFD" w:rsidRDefault="009C2AFD" w:rsidP="00937E27">
      <w:pPr>
        <w:autoSpaceDE w:val="0"/>
        <w:autoSpaceDN w:val="0"/>
        <w:adjustRightInd w:val="0"/>
        <w:spacing w:after="240" w:line="240" w:lineRule="auto"/>
        <w:ind w:left="360"/>
        <w:rPr>
          <w:rFonts w:ascii="Arial" w:hAnsi="Arial" w:cs="Arial"/>
          <w:iCs/>
          <w:color w:val="000000"/>
        </w:rPr>
      </w:pPr>
      <w:r w:rsidRPr="009C2AFD">
        <w:rPr>
          <w:rFonts w:ascii="Arial" w:hAnsi="Arial" w:cs="Arial"/>
          <w:iCs/>
          <w:color w:val="000000"/>
        </w:rPr>
        <w:t xml:space="preserve">At a property level, green infrastructure and low impact development are often effective measures to reduce greenhouse gas emissions and be resilient to extreme weather events. (Policy Direction 17) </w:t>
      </w:r>
    </w:p>
    <w:p w:rsidR="009C2AFD" w:rsidRPr="009C2AFD" w:rsidRDefault="009C2AFD" w:rsidP="00937E27">
      <w:pPr>
        <w:ind w:left="360"/>
        <w:rPr>
          <w:rFonts w:ascii="Arial" w:hAnsi="Arial" w:cs="Arial"/>
        </w:rPr>
      </w:pPr>
      <w:r w:rsidRPr="009C2AFD">
        <w:rPr>
          <w:rFonts w:ascii="Arial" w:hAnsi="Arial" w:cs="Arial"/>
          <w:b/>
          <w:bCs/>
        </w:rPr>
        <w:t>Recommendations:</w:t>
      </w:r>
      <w:r w:rsidRPr="009C2AFD">
        <w:rPr>
          <w:rFonts w:ascii="Arial" w:hAnsi="Arial" w:cs="Arial"/>
        </w:rPr>
        <w:t xml:space="preserve"> To make these very important and doable greening activities actually happen, especially in the townships, the Region needs to be clear, specific, insistent and supportive. The cities have knowledgeable planning staff devoted to environmental issues and generally are doing a pretty good job planning and implementing greening projects. In contrast, with limited finances and resources, the townships do not have such staff, and certainly not at the level of senior management. Most greening activities in the townships are initiated and implemented by volunteers funded largely by grants and donations. Getting any necessary approvals or permissions from township government can be a long process, as there is a “conservative” culture among staff, even when councils have endorsed the project. For example, Woolwich now has a 20-year greening plan that was initiated by community volunteers, funded by the Region, and endorsed by council. Implementation has, however, been sluggish and is fraught with concerns about any additional maintenance costs.</w:t>
      </w:r>
    </w:p>
    <w:p w:rsidR="009C2AFD" w:rsidRPr="009C2AFD" w:rsidRDefault="009C2AFD" w:rsidP="00937E27">
      <w:pPr>
        <w:ind w:left="360"/>
        <w:rPr>
          <w:rFonts w:ascii="Arial" w:hAnsi="Arial" w:cs="Arial"/>
        </w:rPr>
      </w:pPr>
      <w:r w:rsidRPr="009C2AFD">
        <w:rPr>
          <w:rFonts w:ascii="Arial" w:hAnsi="Arial" w:cs="Arial"/>
          <w:b/>
          <w:bCs/>
        </w:rPr>
        <w:t>Here are some suggestions for how the Region can assist the Townships to meet the Region’s climate change goals:</w:t>
      </w:r>
    </w:p>
    <w:p w:rsidR="009C2AFD" w:rsidRDefault="009C2AFD" w:rsidP="00937E27">
      <w:pPr>
        <w:pStyle w:val="ListParagraph"/>
        <w:numPr>
          <w:ilvl w:val="0"/>
          <w:numId w:val="6"/>
        </w:numPr>
        <w:ind w:left="360" w:firstLine="0"/>
        <w:rPr>
          <w:rFonts w:ascii="Arial" w:hAnsi="Arial" w:cs="Arial"/>
        </w:rPr>
      </w:pPr>
      <w:r w:rsidRPr="009C2AFD">
        <w:rPr>
          <w:rFonts w:ascii="Arial" w:hAnsi="Arial" w:cs="Arial"/>
        </w:rPr>
        <w:t xml:space="preserve">Require the Townships to develop a plan to carry out Big Moves 12 and 13, with </w:t>
      </w:r>
      <w:r w:rsidR="00804E65">
        <w:rPr>
          <w:rFonts w:ascii="Arial" w:hAnsi="Arial" w:cs="Arial"/>
        </w:rPr>
        <w:tab/>
      </w:r>
      <w:r w:rsidRPr="009C2AFD">
        <w:rPr>
          <w:rFonts w:ascii="Arial" w:hAnsi="Arial" w:cs="Arial"/>
        </w:rPr>
        <w:t xml:space="preserve">timelines, check points, and a senior staff person designated to oversee. Develop a </w:t>
      </w:r>
      <w:r w:rsidR="00804E65">
        <w:rPr>
          <w:rFonts w:ascii="Arial" w:hAnsi="Arial" w:cs="Arial"/>
        </w:rPr>
        <w:tab/>
      </w:r>
      <w:r w:rsidRPr="009C2AFD">
        <w:rPr>
          <w:rFonts w:ascii="Arial" w:hAnsi="Arial" w:cs="Arial"/>
        </w:rPr>
        <w:t xml:space="preserve">template to guide them. </w:t>
      </w:r>
    </w:p>
    <w:p w:rsidR="00804E65" w:rsidRPr="009C2AFD" w:rsidRDefault="00804E65" w:rsidP="00804E65">
      <w:pPr>
        <w:pStyle w:val="ListParagraph"/>
        <w:ind w:left="360"/>
        <w:rPr>
          <w:rFonts w:ascii="Arial" w:hAnsi="Arial" w:cs="Arial"/>
        </w:rPr>
      </w:pPr>
    </w:p>
    <w:p w:rsidR="009C2AFD" w:rsidRDefault="00804E65" w:rsidP="00937E27">
      <w:pPr>
        <w:pStyle w:val="ListParagraph"/>
        <w:numPr>
          <w:ilvl w:val="0"/>
          <w:numId w:val="6"/>
        </w:numPr>
        <w:ind w:left="360" w:firstLine="0"/>
        <w:rPr>
          <w:rFonts w:ascii="Arial" w:hAnsi="Arial" w:cs="Arial"/>
        </w:rPr>
      </w:pPr>
      <w:r>
        <w:rPr>
          <w:rFonts w:ascii="Arial" w:hAnsi="Arial" w:cs="Arial"/>
        </w:rPr>
        <w:t>P</w:t>
      </w:r>
      <w:r w:rsidR="009C2AFD" w:rsidRPr="009C2AFD">
        <w:rPr>
          <w:rFonts w:ascii="Arial" w:hAnsi="Arial" w:cs="Arial"/>
        </w:rPr>
        <w:t xml:space="preserve">rovide training for township staff involved. There is little expertise and opportunities to </w:t>
      </w:r>
      <w:r>
        <w:rPr>
          <w:rFonts w:ascii="Arial" w:hAnsi="Arial" w:cs="Arial"/>
        </w:rPr>
        <w:tab/>
      </w:r>
      <w:r w:rsidR="009C2AFD" w:rsidRPr="009C2AFD">
        <w:rPr>
          <w:rFonts w:ascii="Arial" w:hAnsi="Arial" w:cs="Arial"/>
        </w:rPr>
        <w:t>obtain it.</w:t>
      </w:r>
    </w:p>
    <w:p w:rsidR="00804E65" w:rsidRPr="009C2AFD" w:rsidRDefault="00804E65" w:rsidP="00804E65">
      <w:pPr>
        <w:pStyle w:val="ListParagraph"/>
        <w:ind w:left="360"/>
        <w:rPr>
          <w:rFonts w:ascii="Arial" w:hAnsi="Arial" w:cs="Arial"/>
        </w:rPr>
      </w:pPr>
    </w:p>
    <w:p w:rsidR="009C2AFD" w:rsidRDefault="009C2AFD" w:rsidP="00937E27">
      <w:pPr>
        <w:pStyle w:val="ListParagraph"/>
        <w:numPr>
          <w:ilvl w:val="0"/>
          <w:numId w:val="6"/>
        </w:numPr>
        <w:ind w:left="360" w:firstLine="0"/>
        <w:rPr>
          <w:rFonts w:ascii="Arial" w:hAnsi="Arial" w:cs="Arial"/>
        </w:rPr>
      </w:pPr>
      <w:r w:rsidRPr="009C2AFD">
        <w:rPr>
          <w:rFonts w:ascii="Arial" w:hAnsi="Arial" w:cs="Arial"/>
        </w:rPr>
        <w:t xml:space="preserve">Encourage townships to share staff resources for which they do not have full time </w:t>
      </w:r>
      <w:r w:rsidR="00804E65">
        <w:rPr>
          <w:rFonts w:ascii="Arial" w:hAnsi="Arial" w:cs="Arial"/>
        </w:rPr>
        <w:tab/>
      </w:r>
      <w:r w:rsidRPr="009C2AFD">
        <w:rPr>
          <w:rFonts w:ascii="Arial" w:hAnsi="Arial" w:cs="Arial"/>
        </w:rPr>
        <w:t xml:space="preserve">resources such as an arborist  </w:t>
      </w:r>
    </w:p>
    <w:p w:rsidR="00804E65" w:rsidRDefault="00804E65" w:rsidP="00804E65">
      <w:pPr>
        <w:pStyle w:val="ListParagraph"/>
        <w:ind w:left="360"/>
        <w:rPr>
          <w:rFonts w:ascii="Arial" w:hAnsi="Arial" w:cs="Arial"/>
        </w:rPr>
      </w:pPr>
    </w:p>
    <w:p w:rsidR="00804E65" w:rsidRPr="00804E65" w:rsidRDefault="00804E65" w:rsidP="00804E65">
      <w:pPr>
        <w:pStyle w:val="ListParagraph"/>
        <w:rPr>
          <w:rFonts w:ascii="Arial" w:hAnsi="Arial" w:cs="Arial"/>
        </w:rPr>
      </w:pPr>
    </w:p>
    <w:p w:rsidR="009C2AFD" w:rsidRDefault="009C2AFD" w:rsidP="00937E27">
      <w:pPr>
        <w:pStyle w:val="ListParagraph"/>
        <w:numPr>
          <w:ilvl w:val="0"/>
          <w:numId w:val="6"/>
        </w:numPr>
        <w:ind w:left="360" w:firstLine="0"/>
        <w:rPr>
          <w:rFonts w:ascii="Arial" w:hAnsi="Arial" w:cs="Arial"/>
        </w:rPr>
      </w:pPr>
      <w:r w:rsidRPr="009C2AFD">
        <w:rPr>
          <w:rFonts w:ascii="Arial" w:hAnsi="Arial" w:cs="Arial"/>
        </w:rPr>
        <w:lastRenderedPageBreak/>
        <w:t xml:space="preserve">Keep Township staff updated about funding opportunities for these projects from the </w:t>
      </w:r>
      <w:r w:rsidR="00804E65">
        <w:rPr>
          <w:rFonts w:ascii="Arial" w:hAnsi="Arial" w:cs="Arial"/>
        </w:rPr>
        <w:tab/>
      </w:r>
      <w:r w:rsidRPr="009C2AFD">
        <w:rPr>
          <w:rFonts w:ascii="Arial" w:hAnsi="Arial" w:cs="Arial"/>
        </w:rPr>
        <w:t xml:space="preserve">province, the federal government and any other funding organizations.  </w:t>
      </w:r>
    </w:p>
    <w:p w:rsidR="00804E65" w:rsidRPr="009C2AFD" w:rsidRDefault="00804E65" w:rsidP="00804E65">
      <w:pPr>
        <w:pStyle w:val="ListParagraph"/>
        <w:ind w:left="360"/>
        <w:rPr>
          <w:rFonts w:ascii="Arial" w:hAnsi="Arial" w:cs="Arial"/>
        </w:rPr>
      </w:pPr>
    </w:p>
    <w:p w:rsidR="009C2AFD" w:rsidRPr="009C2AFD" w:rsidRDefault="009C2AFD" w:rsidP="00937E27">
      <w:pPr>
        <w:pStyle w:val="ListParagraph"/>
        <w:numPr>
          <w:ilvl w:val="0"/>
          <w:numId w:val="6"/>
        </w:numPr>
        <w:ind w:left="360" w:firstLine="0"/>
        <w:rPr>
          <w:rFonts w:ascii="Arial" w:hAnsi="Arial" w:cs="Arial"/>
        </w:rPr>
      </w:pPr>
      <w:r w:rsidRPr="009C2AFD">
        <w:rPr>
          <w:rFonts w:ascii="Arial" w:hAnsi="Arial" w:cs="Arial"/>
        </w:rPr>
        <w:t xml:space="preserve">Maximize the return on investment by increasing support for the growing number of </w:t>
      </w:r>
      <w:r w:rsidR="00804E65">
        <w:rPr>
          <w:rFonts w:ascii="Arial" w:hAnsi="Arial" w:cs="Arial"/>
        </w:rPr>
        <w:tab/>
      </w:r>
      <w:r w:rsidRPr="009C2AFD">
        <w:rPr>
          <w:rFonts w:ascii="Arial" w:hAnsi="Arial" w:cs="Arial"/>
        </w:rPr>
        <w:t xml:space="preserve">volunteer groups doing greening projects and pushing the climate agenda in the </w:t>
      </w:r>
      <w:r w:rsidR="00804E65">
        <w:rPr>
          <w:rFonts w:ascii="Arial" w:hAnsi="Arial" w:cs="Arial"/>
        </w:rPr>
        <w:tab/>
      </w:r>
      <w:r w:rsidRPr="009C2AFD">
        <w:rPr>
          <w:rFonts w:ascii="Arial" w:hAnsi="Arial" w:cs="Arial"/>
        </w:rPr>
        <w:t xml:space="preserve">townships. </w:t>
      </w:r>
    </w:p>
    <w:p w:rsidR="009C2AFD" w:rsidRPr="009C2AFD" w:rsidRDefault="009C2AFD" w:rsidP="00937E27">
      <w:pPr>
        <w:pStyle w:val="ListParagraph"/>
        <w:ind w:left="360"/>
        <w:rPr>
          <w:rFonts w:ascii="Arial" w:hAnsi="Arial" w:cs="Arial"/>
          <w:b/>
          <w:bCs/>
          <w:iCs/>
        </w:rPr>
      </w:pPr>
    </w:p>
    <w:p w:rsidR="00793AAC" w:rsidRPr="009C2AFD" w:rsidRDefault="00793AAC" w:rsidP="00937E27">
      <w:pPr>
        <w:pStyle w:val="ListParagraph"/>
        <w:ind w:left="360"/>
        <w:rPr>
          <w:rFonts w:ascii="Arial" w:hAnsi="Arial" w:cs="Arial"/>
          <w:b/>
          <w:bCs/>
          <w:iCs/>
        </w:rPr>
      </w:pPr>
      <w:r w:rsidRPr="009C2AFD">
        <w:rPr>
          <w:rFonts w:ascii="Arial" w:hAnsi="Arial" w:cs="Arial"/>
          <w:b/>
          <w:bCs/>
          <w:iCs/>
        </w:rPr>
        <w:t xml:space="preserve">14. Maintain and build a robust agricultural system, to protect and enable maximal use of agricultural lands, ensure the agricultural industry has all the services and processing facilities needed to grow and distribute food, and improve local food security. </w:t>
      </w:r>
    </w:p>
    <w:p w:rsidR="00793AAC" w:rsidRPr="009C2AFD" w:rsidRDefault="00793AAC" w:rsidP="00937E27">
      <w:pPr>
        <w:ind w:left="360"/>
        <w:rPr>
          <w:rFonts w:ascii="Arial" w:hAnsi="Arial" w:cs="Arial"/>
          <w:b/>
          <w:bCs/>
        </w:rPr>
      </w:pPr>
      <w:r w:rsidRPr="009C2AFD">
        <w:rPr>
          <w:rFonts w:ascii="Arial" w:hAnsi="Arial" w:cs="Arial"/>
          <w:b/>
          <w:bCs/>
        </w:rPr>
        <w:t xml:space="preserve">Recommendation: </w:t>
      </w:r>
      <w:r w:rsidRPr="009C2AFD">
        <w:rPr>
          <w:rFonts w:ascii="Arial" w:hAnsi="Arial" w:cs="Arial"/>
        </w:rPr>
        <w:t xml:space="preserve"> That much more attention be paid in the ROP and climate change policy to the agricultural sector. There is a distinctly urban emphasis to goals and solutions. Significantly more land is devoted to agriculture in the Region than to any other sector or activity. That huge land base offers many and varied opportunities to reduce greenhouse gases and to sequester carbon while also growing food and running a prosperous farm. And there is significant research and innovation being done on how farms and farmland can make substantial contributions to climate change issues. Best practices can not only reduce the carbon footprint of farm activities but also provide a host of climate-related services.  </w:t>
      </w:r>
      <w:r w:rsidRPr="009C2AFD">
        <w:rPr>
          <w:rFonts w:ascii="Arial" w:hAnsi="Arial" w:cs="Arial"/>
          <w:b/>
          <w:bCs/>
          <w:highlight w:val="yellow"/>
        </w:rPr>
        <w:t>However, this aspect of farmland is not even mentioned in the policy paper.</w:t>
      </w:r>
      <w:r w:rsidRPr="009C2AFD">
        <w:rPr>
          <w:rFonts w:ascii="Arial" w:hAnsi="Arial" w:cs="Arial"/>
          <w:b/>
          <w:bCs/>
        </w:rPr>
        <w:t xml:space="preserve"> </w:t>
      </w:r>
    </w:p>
    <w:p w:rsidR="00793AAC" w:rsidRPr="009C2AFD" w:rsidRDefault="00793AAC" w:rsidP="00937E27">
      <w:pPr>
        <w:ind w:left="360"/>
        <w:rPr>
          <w:rFonts w:ascii="Arial" w:hAnsi="Arial" w:cs="Arial"/>
        </w:rPr>
      </w:pPr>
      <w:r w:rsidRPr="009C2AFD">
        <w:rPr>
          <w:rFonts w:ascii="Arial" w:hAnsi="Arial" w:cs="Arial"/>
        </w:rPr>
        <w:t xml:space="preserve">The Region essentially delegates responsibility for the agricultural sector to the Townships. Yet Township governments are too poorly resourced to provide much support. Farmers don’t always have the time to keep up with the latest research and technology, available subsidies and funding opportunities, even when they are committed to environmental stewardship on their land. They depend on the GRCA and other farm-related organizations for information and support rather than municipal governments. The result is a rather haphazard flow of information. If, however, the Region is to meet its climate change goals, it must involve the agricultural community—to “enable maximum use of agricultural lands.” </w:t>
      </w:r>
    </w:p>
    <w:p w:rsidR="00793AAC" w:rsidRPr="009C2AFD" w:rsidRDefault="00793AAC" w:rsidP="00937E27">
      <w:pPr>
        <w:ind w:left="360"/>
        <w:rPr>
          <w:rFonts w:ascii="Arial" w:hAnsi="Arial" w:cs="Arial"/>
          <w:b/>
          <w:bCs/>
        </w:rPr>
      </w:pPr>
      <w:r w:rsidRPr="009C2AFD">
        <w:rPr>
          <w:rFonts w:ascii="Arial" w:hAnsi="Arial" w:cs="Arial"/>
          <w:b/>
          <w:bCs/>
        </w:rPr>
        <w:t>Here are some ways the Region might help the farm community to better provide the environmental services their land base can offer:</w:t>
      </w:r>
    </w:p>
    <w:p w:rsidR="00793AAC" w:rsidRPr="009C2AFD" w:rsidRDefault="00793AAC" w:rsidP="00937E27">
      <w:pPr>
        <w:pStyle w:val="ListParagraph"/>
        <w:numPr>
          <w:ilvl w:val="0"/>
          <w:numId w:val="5"/>
        </w:numPr>
        <w:ind w:left="360" w:firstLine="0"/>
        <w:rPr>
          <w:rFonts w:ascii="Arial" w:hAnsi="Arial" w:cs="Arial"/>
        </w:rPr>
      </w:pPr>
      <w:r w:rsidRPr="009C2AFD">
        <w:rPr>
          <w:rFonts w:ascii="Arial" w:hAnsi="Arial" w:cs="Arial"/>
        </w:rPr>
        <w:t xml:space="preserve">Strengthen and guarantee the Region’s support to the GRCA, the Ontario Soil and Crop </w:t>
      </w:r>
      <w:r w:rsidR="00804E65">
        <w:rPr>
          <w:rFonts w:ascii="Arial" w:hAnsi="Arial" w:cs="Arial"/>
        </w:rPr>
        <w:tab/>
      </w:r>
      <w:r w:rsidRPr="009C2AFD">
        <w:rPr>
          <w:rFonts w:ascii="Arial" w:hAnsi="Arial" w:cs="Arial"/>
        </w:rPr>
        <w:t xml:space="preserve">Improvement Association as well as other farm organizations. These groups have the </w:t>
      </w:r>
      <w:r w:rsidR="00804E65">
        <w:rPr>
          <w:rFonts w:ascii="Arial" w:hAnsi="Arial" w:cs="Arial"/>
        </w:rPr>
        <w:tab/>
      </w:r>
      <w:r w:rsidRPr="009C2AFD">
        <w:rPr>
          <w:rFonts w:ascii="Arial" w:hAnsi="Arial" w:cs="Arial"/>
        </w:rPr>
        <w:t xml:space="preserve">knowledge and expertise to address climate change issues through administering the </w:t>
      </w:r>
      <w:r w:rsidR="00804E65">
        <w:rPr>
          <w:rFonts w:ascii="Arial" w:hAnsi="Arial" w:cs="Arial"/>
        </w:rPr>
        <w:tab/>
      </w:r>
      <w:r w:rsidRPr="009C2AFD">
        <w:rPr>
          <w:rFonts w:ascii="Arial" w:hAnsi="Arial" w:cs="Arial"/>
        </w:rPr>
        <w:t xml:space="preserve">Environmental Farm Plan, the Rural Water Quality Program, and other initiatives. </w:t>
      </w:r>
    </w:p>
    <w:p w:rsidR="00804E65" w:rsidRDefault="00793AAC" w:rsidP="00937E27">
      <w:pPr>
        <w:pStyle w:val="ListParagraph"/>
        <w:numPr>
          <w:ilvl w:val="0"/>
          <w:numId w:val="5"/>
        </w:numPr>
        <w:ind w:left="360" w:firstLine="0"/>
        <w:rPr>
          <w:rFonts w:ascii="Arial" w:hAnsi="Arial" w:cs="Arial"/>
        </w:rPr>
      </w:pPr>
      <w:r w:rsidRPr="009C2AFD">
        <w:rPr>
          <w:rFonts w:ascii="Arial" w:hAnsi="Arial" w:cs="Arial"/>
        </w:rPr>
        <w:t xml:space="preserve">Create a working group with farm experts and </w:t>
      </w:r>
      <w:r w:rsidR="00804E65">
        <w:rPr>
          <w:rFonts w:ascii="Arial" w:hAnsi="Arial" w:cs="Arial"/>
        </w:rPr>
        <w:t>set clear, measurable goals and</w:t>
      </w:r>
      <w:r w:rsidRPr="009C2AFD">
        <w:rPr>
          <w:rFonts w:ascii="Arial" w:hAnsi="Arial" w:cs="Arial"/>
        </w:rPr>
        <w:t xml:space="preserve"> for </w:t>
      </w:r>
      <w:r w:rsidR="00804E65">
        <w:rPr>
          <w:rFonts w:ascii="Arial" w:hAnsi="Arial" w:cs="Arial"/>
        </w:rPr>
        <w:tab/>
      </w:r>
      <w:r w:rsidRPr="009C2AFD">
        <w:rPr>
          <w:rFonts w:ascii="Arial" w:hAnsi="Arial" w:cs="Arial"/>
        </w:rPr>
        <w:t xml:space="preserve">collaborating on initiatives to reduce farm footprints and help farmers sequester carbon </w:t>
      </w:r>
    </w:p>
    <w:p w:rsidR="00804E65" w:rsidRDefault="00804E65" w:rsidP="00804E65">
      <w:pPr>
        <w:pStyle w:val="ListParagraph"/>
        <w:ind w:left="360"/>
        <w:rPr>
          <w:rFonts w:ascii="Arial" w:hAnsi="Arial" w:cs="Arial"/>
        </w:rPr>
      </w:pPr>
      <w:r>
        <w:rPr>
          <w:rFonts w:ascii="Arial" w:hAnsi="Arial" w:cs="Arial"/>
        </w:rPr>
        <w:tab/>
      </w:r>
    </w:p>
    <w:p w:rsidR="00804E65" w:rsidRDefault="00804E65" w:rsidP="00804E65">
      <w:pPr>
        <w:pStyle w:val="ListParagraph"/>
        <w:ind w:left="360"/>
        <w:rPr>
          <w:rFonts w:ascii="Arial" w:hAnsi="Arial" w:cs="Arial"/>
        </w:rPr>
      </w:pPr>
    </w:p>
    <w:p w:rsidR="00793AAC" w:rsidRPr="009C2AFD" w:rsidRDefault="00804E65" w:rsidP="00804E65">
      <w:pPr>
        <w:pStyle w:val="ListParagraph"/>
        <w:ind w:left="360"/>
        <w:rPr>
          <w:rFonts w:ascii="Arial" w:hAnsi="Arial" w:cs="Arial"/>
        </w:rPr>
      </w:pPr>
      <w:r>
        <w:rPr>
          <w:rFonts w:ascii="Arial" w:hAnsi="Arial" w:cs="Arial"/>
        </w:rPr>
        <w:lastRenderedPageBreak/>
        <w:tab/>
      </w:r>
      <w:proofErr w:type="gramStart"/>
      <w:r w:rsidR="00793AAC" w:rsidRPr="009C2AFD">
        <w:rPr>
          <w:rFonts w:ascii="Arial" w:hAnsi="Arial" w:cs="Arial"/>
        </w:rPr>
        <w:t>through</w:t>
      </w:r>
      <w:proofErr w:type="gramEnd"/>
      <w:r w:rsidR="00793AAC" w:rsidRPr="009C2AFD">
        <w:rPr>
          <w:rFonts w:ascii="Arial" w:hAnsi="Arial" w:cs="Arial"/>
        </w:rPr>
        <w:t xml:space="preserve"> cover crops, low till, woodlot management and many other opportunities to </w:t>
      </w:r>
      <w:r>
        <w:rPr>
          <w:rFonts w:ascii="Arial" w:hAnsi="Arial" w:cs="Arial"/>
        </w:rPr>
        <w:tab/>
      </w:r>
      <w:r w:rsidR="00793AAC" w:rsidRPr="009C2AFD">
        <w:rPr>
          <w:rFonts w:ascii="Arial" w:hAnsi="Arial" w:cs="Arial"/>
        </w:rPr>
        <w:t>address climate change.</w:t>
      </w:r>
    </w:p>
    <w:p w:rsidR="00793AAC" w:rsidRPr="009C2AFD" w:rsidRDefault="00793AAC" w:rsidP="00937E27">
      <w:pPr>
        <w:pStyle w:val="ListParagraph"/>
        <w:numPr>
          <w:ilvl w:val="0"/>
          <w:numId w:val="5"/>
        </w:numPr>
        <w:ind w:left="360" w:firstLine="0"/>
        <w:rPr>
          <w:rFonts w:ascii="Arial" w:hAnsi="Arial" w:cs="Arial"/>
        </w:rPr>
      </w:pPr>
      <w:r w:rsidRPr="009C2AFD">
        <w:rPr>
          <w:rFonts w:ascii="Arial" w:hAnsi="Arial" w:cs="Arial"/>
        </w:rPr>
        <w:t xml:space="preserve">Provide farmers with information on best practices, incentives and subsidies to invest in </w:t>
      </w:r>
      <w:r w:rsidR="00804E65">
        <w:rPr>
          <w:rFonts w:ascii="Arial" w:hAnsi="Arial" w:cs="Arial"/>
        </w:rPr>
        <w:tab/>
      </w:r>
      <w:r w:rsidRPr="009C2AFD">
        <w:rPr>
          <w:rFonts w:ascii="Arial" w:hAnsi="Arial" w:cs="Arial"/>
        </w:rPr>
        <w:t xml:space="preserve">new technology (e.g. low-till machinery).  </w:t>
      </w:r>
    </w:p>
    <w:p w:rsidR="00793AAC" w:rsidRPr="009C2AFD" w:rsidRDefault="00793AAC" w:rsidP="00937E27">
      <w:pPr>
        <w:pStyle w:val="ListParagraph"/>
        <w:numPr>
          <w:ilvl w:val="0"/>
          <w:numId w:val="5"/>
        </w:numPr>
        <w:ind w:left="360" w:firstLine="0"/>
        <w:rPr>
          <w:rFonts w:ascii="Arial" w:hAnsi="Arial" w:cs="Arial"/>
        </w:rPr>
      </w:pPr>
      <w:r w:rsidRPr="009C2AFD">
        <w:rPr>
          <w:rFonts w:ascii="Arial" w:hAnsi="Arial" w:cs="Arial"/>
        </w:rPr>
        <w:t xml:space="preserve">Maintaining the hard countryside line is currently the Region’s key contribution to </w:t>
      </w:r>
      <w:r w:rsidR="00804E65">
        <w:rPr>
          <w:rFonts w:ascii="Arial" w:hAnsi="Arial" w:cs="Arial"/>
        </w:rPr>
        <w:tab/>
      </w:r>
      <w:r w:rsidRPr="009C2AFD">
        <w:rPr>
          <w:rFonts w:ascii="Arial" w:hAnsi="Arial" w:cs="Arial"/>
        </w:rPr>
        <w:t xml:space="preserve">preserving farmland. As the policy report states, only some parts of the line have the </w:t>
      </w:r>
      <w:r w:rsidR="00804E65">
        <w:rPr>
          <w:rFonts w:ascii="Arial" w:hAnsi="Arial" w:cs="Arial"/>
        </w:rPr>
        <w:tab/>
      </w:r>
      <w:r w:rsidRPr="009C2AFD">
        <w:rPr>
          <w:rFonts w:ascii="Arial" w:hAnsi="Arial" w:cs="Arial"/>
        </w:rPr>
        <w:t xml:space="preserve">protection required to remain permanent. Do whatever is required to make that entire </w:t>
      </w:r>
      <w:r w:rsidR="00804E65">
        <w:rPr>
          <w:rFonts w:ascii="Arial" w:hAnsi="Arial" w:cs="Arial"/>
        </w:rPr>
        <w:tab/>
      </w:r>
      <w:r w:rsidRPr="009C2AFD">
        <w:rPr>
          <w:rFonts w:ascii="Arial" w:hAnsi="Arial" w:cs="Arial"/>
        </w:rPr>
        <w:t>boundary permanent.</w:t>
      </w:r>
    </w:p>
    <w:p w:rsidR="00793AAC" w:rsidRPr="009C2AFD" w:rsidRDefault="00793AAC" w:rsidP="00937E27">
      <w:pPr>
        <w:pStyle w:val="NoSpacing"/>
        <w:ind w:left="360"/>
        <w:rPr>
          <w:rFonts w:ascii="Arial" w:hAnsi="Arial" w:cs="Arial"/>
        </w:rPr>
      </w:pPr>
    </w:p>
    <w:p w:rsidR="00804E65" w:rsidRDefault="00804E65" w:rsidP="00937E27">
      <w:pPr>
        <w:ind w:left="360"/>
        <w:rPr>
          <w:rFonts w:ascii="Arial" w:hAnsi="Arial" w:cs="Arial"/>
          <w:b/>
          <w:bCs/>
        </w:rPr>
      </w:pPr>
      <w:r>
        <w:rPr>
          <w:rFonts w:ascii="Arial" w:hAnsi="Arial" w:cs="Arial"/>
          <w:b/>
          <w:bCs/>
        </w:rPr>
        <w:t>How We B</w:t>
      </w:r>
      <w:r w:rsidR="00793AAC" w:rsidRPr="009C2AFD">
        <w:rPr>
          <w:rFonts w:ascii="Arial" w:hAnsi="Arial" w:cs="Arial"/>
          <w:b/>
          <w:bCs/>
        </w:rPr>
        <w:t xml:space="preserve">uild </w:t>
      </w:r>
      <w:r w:rsidR="00793AAC" w:rsidRPr="009C2AFD">
        <w:rPr>
          <w:rFonts w:ascii="Arial" w:hAnsi="Arial" w:cs="Arial"/>
        </w:rPr>
        <w:br/>
      </w:r>
      <w:r w:rsidR="00793AAC" w:rsidRPr="009C2AFD">
        <w:rPr>
          <w:rFonts w:ascii="Arial" w:hAnsi="Arial" w:cs="Arial"/>
          <w:color w:val="5856D6"/>
        </w:rPr>
        <w:br/>
      </w:r>
      <w:proofErr w:type="gramStart"/>
      <w:r w:rsidR="00793AAC" w:rsidRPr="009C2AFD">
        <w:rPr>
          <w:rFonts w:ascii="Arial" w:hAnsi="Arial" w:cs="Arial"/>
          <w:b/>
          <w:bCs/>
        </w:rPr>
        <w:t>The</w:t>
      </w:r>
      <w:proofErr w:type="gramEnd"/>
      <w:r w:rsidR="00793AAC" w:rsidRPr="009C2AFD">
        <w:rPr>
          <w:rFonts w:ascii="Arial" w:hAnsi="Arial" w:cs="Arial"/>
          <w:b/>
          <w:bCs/>
        </w:rPr>
        <w:t xml:space="preserve"> Energy Lens</w:t>
      </w:r>
    </w:p>
    <w:p w:rsidR="008D33DC" w:rsidRDefault="00793AAC" w:rsidP="00937E27">
      <w:pPr>
        <w:ind w:left="360"/>
        <w:rPr>
          <w:rFonts w:ascii="Arial" w:hAnsi="Arial" w:cs="Arial"/>
        </w:rPr>
      </w:pPr>
      <w:r w:rsidRPr="009C2AFD">
        <w:rPr>
          <w:rFonts w:ascii="Arial" w:hAnsi="Arial" w:cs="Arial"/>
          <w:iCs/>
        </w:rPr>
        <w:t>The focus is creating clean energy, and creating a</w:t>
      </w:r>
      <w:r w:rsidR="00804E65">
        <w:rPr>
          <w:rFonts w:ascii="Arial" w:hAnsi="Arial" w:cs="Arial"/>
          <w:iCs/>
        </w:rPr>
        <w:t xml:space="preserve">nd reducing the need for energy, specifically </w:t>
      </w:r>
      <w:r w:rsidR="008D33DC">
        <w:rPr>
          <w:rFonts w:ascii="Arial" w:hAnsi="Arial" w:cs="Arial"/>
          <w:iCs/>
        </w:rPr>
        <w:t xml:space="preserve">referencing </w:t>
      </w:r>
      <w:r w:rsidR="00804E65">
        <w:rPr>
          <w:rFonts w:ascii="Arial" w:hAnsi="Arial" w:cs="Arial"/>
          <w:iCs/>
        </w:rPr>
        <w:t>the 2016</w:t>
      </w:r>
      <w:r w:rsidRPr="009C2AFD">
        <w:rPr>
          <w:rFonts w:ascii="Arial" w:hAnsi="Arial" w:cs="Arial"/>
        </w:rPr>
        <w:t xml:space="preserve"> </w:t>
      </w:r>
      <w:hyperlink r:id="rId11" w:history="1">
        <w:r w:rsidRPr="009C2AFD">
          <w:rPr>
            <w:rStyle w:val="Hyperlink"/>
            <w:rFonts w:ascii="Arial" w:hAnsi="Arial" w:cs="Arial"/>
          </w:rPr>
          <w:t>Canadian Passive</w:t>
        </w:r>
        <w:r w:rsidRPr="009C2AFD">
          <w:rPr>
            <w:rStyle w:val="Hyperlink"/>
            <w:rFonts w:ascii="Arial" w:hAnsi="Arial" w:cs="Arial"/>
          </w:rPr>
          <w:t xml:space="preserve"> </w:t>
        </w:r>
        <w:r w:rsidRPr="009C2AFD">
          <w:rPr>
            <w:rStyle w:val="Hyperlink"/>
            <w:rFonts w:ascii="Arial" w:hAnsi="Arial" w:cs="Arial"/>
          </w:rPr>
          <w:t xml:space="preserve">House, </w:t>
        </w:r>
        <w:proofErr w:type="spellStart"/>
        <w:r w:rsidRPr="009C2AFD">
          <w:rPr>
            <w:rStyle w:val="Hyperlink"/>
            <w:rFonts w:ascii="Arial" w:hAnsi="Arial" w:cs="Arial"/>
          </w:rPr>
          <w:t>EnerPHit</w:t>
        </w:r>
        <w:proofErr w:type="spellEnd"/>
        <w:r w:rsidRPr="009C2AFD">
          <w:rPr>
            <w:rStyle w:val="Hyperlink"/>
            <w:rFonts w:ascii="Arial" w:hAnsi="Arial" w:cs="Arial"/>
          </w:rPr>
          <w:t xml:space="preserve"> and PHI Low Energy Building Standard</w:t>
        </w:r>
      </w:hyperlink>
      <w:r w:rsidRPr="009C2AFD">
        <w:rPr>
          <w:rFonts w:ascii="Arial" w:hAnsi="Arial" w:cs="Arial"/>
        </w:rPr>
        <w:t> used for homes, barns, and commercial buildings. </w:t>
      </w:r>
    </w:p>
    <w:p w:rsidR="00793AAC" w:rsidRPr="009C2AFD" w:rsidRDefault="00793AAC" w:rsidP="00937E27">
      <w:pPr>
        <w:ind w:left="360"/>
        <w:rPr>
          <w:rFonts w:ascii="Arial" w:hAnsi="Arial" w:cs="Arial"/>
        </w:rPr>
      </w:pPr>
      <w:r w:rsidRPr="009C2AFD">
        <w:rPr>
          <w:rFonts w:ascii="Arial" w:hAnsi="Arial" w:cs="Arial"/>
        </w:rPr>
        <w:t>With increased biking/walking, workplace</w:t>
      </w:r>
      <w:r w:rsidR="008D33DC">
        <w:rPr>
          <w:rFonts w:ascii="Arial" w:hAnsi="Arial" w:cs="Arial"/>
        </w:rPr>
        <w:t>s can add amenities such as</w:t>
      </w:r>
      <w:r w:rsidRPr="009C2AFD">
        <w:rPr>
          <w:rFonts w:ascii="Arial" w:hAnsi="Arial" w:cs="Arial"/>
        </w:rPr>
        <w:t xml:space="preserve"> bicycle lockers and showers </w:t>
      </w:r>
      <w:r w:rsidR="008D33DC">
        <w:rPr>
          <w:rFonts w:ascii="Arial" w:hAnsi="Arial" w:cs="Arial"/>
        </w:rPr>
        <w:t>as well as</w:t>
      </w:r>
      <w:r w:rsidRPr="009C2AFD">
        <w:rPr>
          <w:rFonts w:ascii="Arial" w:hAnsi="Arial" w:cs="Arial"/>
        </w:rPr>
        <w:t xml:space="preserve"> vehicle charging. </w:t>
      </w:r>
    </w:p>
    <w:p w:rsidR="001222D3" w:rsidRDefault="00793AAC" w:rsidP="00937E27">
      <w:pPr>
        <w:ind w:left="360"/>
        <w:rPr>
          <w:rFonts w:ascii="Arial" w:hAnsi="Arial" w:cs="Arial"/>
          <w:b/>
          <w:bCs/>
        </w:rPr>
      </w:pPr>
      <w:r w:rsidRPr="00804E65">
        <w:rPr>
          <w:rFonts w:ascii="Arial" w:hAnsi="Arial" w:cs="Arial"/>
        </w:rPr>
        <w:t>The region should benefit economically from keeping local energy dollars in the local community, in the Ontario economy, instead of being traded out for fossil fuels from other regions and countries.</w:t>
      </w:r>
      <w:r w:rsidR="008D33DC">
        <w:rPr>
          <w:rFonts w:ascii="Arial" w:hAnsi="Arial" w:cs="Arial"/>
        </w:rPr>
        <w:t xml:space="preserve"> Funding models include </w:t>
      </w:r>
      <w:r w:rsidRPr="008D33DC">
        <w:rPr>
          <w:rFonts w:ascii="Arial" w:hAnsi="Arial" w:cs="Arial"/>
        </w:rPr>
        <w:t>H</w:t>
      </w:r>
      <w:r w:rsidR="008D33DC" w:rsidRPr="008D33DC">
        <w:rPr>
          <w:rFonts w:ascii="Arial" w:hAnsi="Arial" w:cs="Arial"/>
        </w:rPr>
        <w:t xml:space="preserve">alifax Solar City, </w:t>
      </w:r>
      <w:hyperlink r:id="rId12" w:history="1">
        <w:r w:rsidRPr="008D33DC">
          <w:rPr>
            <w:rStyle w:val="Hyperlink"/>
            <w:rFonts w:ascii="Arial" w:hAnsi="Arial" w:cs="Arial"/>
            <w:color w:val="auto"/>
            <w:u w:val="none"/>
          </w:rPr>
          <w:t>PACE Loan</w:t>
        </w:r>
      </w:hyperlink>
      <w:r w:rsidR="008D33DC" w:rsidRPr="008D33DC">
        <w:rPr>
          <w:rFonts w:ascii="Arial" w:hAnsi="Arial" w:cs="Arial"/>
        </w:rPr>
        <w:t xml:space="preserve">, </w:t>
      </w:r>
      <w:hyperlink r:id="rId13" w:history="1">
        <w:r w:rsidRPr="008D33DC">
          <w:rPr>
            <w:rStyle w:val="Hyperlink"/>
            <w:rFonts w:ascii="Arial" w:hAnsi="Arial" w:cs="Arial"/>
            <w:color w:val="auto"/>
            <w:u w:val="none"/>
          </w:rPr>
          <w:t>Our Action Starts at Home (Federal)</w:t>
        </w:r>
      </w:hyperlink>
      <w:r w:rsidR="008D33DC" w:rsidRPr="008D33DC">
        <w:rPr>
          <w:rFonts w:ascii="Arial" w:hAnsi="Arial" w:cs="Arial"/>
        </w:rPr>
        <w:t xml:space="preserve">, </w:t>
      </w:r>
      <w:hyperlink r:id="rId14" w:history="1">
        <w:r w:rsidRPr="008D33DC">
          <w:rPr>
            <w:rStyle w:val="Hyperlink"/>
            <w:rFonts w:ascii="Arial" w:hAnsi="Arial" w:cs="Arial"/>
            <w:color w:val="auto"/>
            <w:u w:val="none"/>
          </w:rPr>
          <w:t>Energy-Efficient Housing Program</w:t>
        </w:r>
      </w:hyperlink>
      <w:r w:rsidR="008D33DC">
        <w:rPr>
          <w:rFonts w:ascii="Arial" w:hAnsi="Arial" w:cs="Arial"/>
        </w:rPr>
        <w:t>.</w:t>
      </w:r>
      <w:r w:rsidRPr="009C2AFD">
        <w:rPr>
          <w:rFonts w:ascii="Arial" w:hAnsi="Arial" w:cs="Arial"/>
          <w:color w:val="5856D6"/>
        </w:rPr>
        <w:br/>
      </w:r>
      <w:r w:rsidRPr="009C2AFD">
        <w:rPr>
          <w:rFonts w:ascii="Arial" w:hAnsi="Arial" w:cs="Arial"/>
          <w:color w:val="5856D6"/>
        </w:rPr>
        <w:br/>
      </w:r>
      <w:r w:rsidRPr="009C2AFD">
        <w:rPr>
          <w:rFonts w:ascii="Arial" w:hAnsi="Arial" w:cs="Arial"/>
          <w:b/>
          <w:bCs/>
        </w:rPr>
        <w:t>The Resiliency Lens</w:t>
      </w:r>
      <w:r w:rsidRPr="009C2AFD">
        <w:rPr>
          <w:rFonts w:ascii="Arial" w:hAnsi="Arial" w:cs="Arial"/>
        </w:rPr>
        <w:br/>
      </w:r>
      <w:r w:rsidRPr="009C2AFD">
        <w:rPr>
          <w:rFonts w:ascii="Arial" w:hAnsi="Arial" w:cs="Arial"/>
          <w:color w:val="393845"/>
          <w:shd w:val="clear" w:color="auto" w:fill="FFFFFF"/>
        </w:rPr>
        <w:t>Our single most i</w:t>
      </w:r>
      <w:r w:rsidR="008D33DC">
        <w:rPr>
          <w:rFonts w:ascii="Arial" w:hAnsi="Arial" w:cs="Arial"/>
          <w:color w:val="393845"/>
          <w:shd w:val="clear" w:color="auto" w:fill="FFFFFF"/>
        </w:rPr>
        <w:t xml:space="preserve">mportant priority must be to </w:t>
      </w:r>
      <w:r w:rsidRPr="009C2AFD">
        <w:rPr>
          <w:rFonts w:ascii="Arial" w:hAnsi="Arial" w:cs="Arial"/>
          <w:color w:val="393845"/>
          <w:shd w:val="clear" w:color="auto" w:fill="FFFFFF"/>
        </w:rPr>
        <w:t>ensure that our dwellings will maintain livable conditions in the event of extended power outages or interruptions in heating fuel.</w:t>
      </w:r>
      <w:r w:rsidRPr="009C2AFD">
        <w:rPr>
          <w:rFonts w:ascii="Arial" w:hAnsi="Arial" w:cs="Arial"/>
        </w:rPr>
        <w:br/>
      </w:r>
      <w:r w:rsidRPr="009C2AFD">
        <w:rPr>
          <w:rFonts w:ascii="Arial" w:hAnsi="Arial" w:cs="Arial"/>
          <w:color w:val="393845"/>
        </w:rPr>
        <w:br/>
      </w:r>
      <w:r w:rsidR="008D33DC">
        <w:rPr>
          <w:rFonts w:ascii="Arial" w:hAnsi="Arial" w:cs="Arial"/>
        </w:rPr>
        <w:t>T</w:t>
      </w:r>
      <w:r w:rsidRPr="009C2AFD">
        <w:rPr>
          <w:rFonts w:ascii="Arial" w:hAnsi="Arial" w:cs="Arial"/>
        </w:rPr>
        <w:t>he resiliency lens should go beyond energy use and include measures addressing</w:t>
      </w:r>
      <w:r w:rsidR="008D33DC">
        <w:rPr>
          <w:rFonts w:ascii="Arial" w:hAnsi="Arial" w:cs="Arial"/>
        </w:rPr>
        <w:t xml:space="preserve"> issues of extreme heat, wind and precipitation and flooding, lockdowns due to future viruses, and agricultural protections. </w:t>
      </w:r>
      <w:r w:rsidRPr="008D33DC">
        <w:rPr>
          <w:rFonts w:ascii="Arial" w:hAnsi="Arial" w:cs="Arial"/>
        </w:rPr>
        <w:br/>
      </w:r>
      <w:r w:rsidRPr="009C2AFD">
        <w:rPr>
          <w:rFonts w:ascii="Arial" w:hAnsi="Arial" w:cs="Arial"/>
          <w:color w:val="393845"/>
        </w:rPr>
        <w:br/>
      </w:r>
      <w:r w:rsidR="008D33DC">
        <w:rPr>
          <w:rFonts w:ascii="Arial" w:hAnsi="Arial" w:cs="Arial"/>
          <w:color w:val="393845"/>
          <w:shd w:val="clear" w:color="auto" w:fill="FFFFFF"/>
        </w:rPr>
        <w:t>For example,</w:t>
      </w:r>
      <w:r w:rsidRPr="009C2AFD">
        <w:rPr>
          <w:rFonts w:ascii="Arial" w:hAnsi="Arial" w:cs="Arial"/>
          <w:color w:val="393845"/>
          <w:shd w:val="clear" w:color="auto" w:fill="FFFFFF"/>
        </w:rPr>
        <w:t xml:space="preserve"> a typical 1950s Duluth, MN home would take eight hours to drop below 40 F in a power failure, while a code-compliant home would take 45 hours, and a Passive House would take 152 hours. A net-zero ready home lasted 61 hours. The opposite is true of a building overheating during heat waves. As electricity and gas supply grids become less reliable, resiliency is not only for comfort but also for safety.</w:t>
      </w:r>
      <w:r w:rsidR="001222D3">
        <w:rPr>
          <w:rFonts w:ascii="Arial" w:hAnsi="Arial" w:cs="Arial"/>
          <w:color w:val="393845"/>
          <w:shd w:val="clear" w:color="auto" w:fill="FFFFFF"/>
        </w:rPr>
        <w:t xml:space="preserve"> </w:t>
      </w:r>
      <w:r w:rsidRPr="009C2AFD">
        <w:rPr>
          <w:rFonts w:ascii="Arial" w:hAnsi="Arial" w:cs="Arial"/>
          <w:color w:val="393845"/>
          <w:shd w:val="clear" w:color="auto" w:fill="FFFFFF"/>
        </w:rPr>
        <w:t xml:space="preserve">For Ontario examples see </w:t>
      </w:r>
      <w:hyperlink r:id="rId15" w:history="1">
        <w:r w:rsidRPr="009C2AFD">
          <w:rPr>
            <w:rStyle w:val="Hyperlink"/>
            <w:rFonts w:ascii="Arial" w:hAnsi="Arial" w:cs="Arial"/>
          </w:rPr>
          <w:t>https://www.passivehousecanada.com/projects/</w:t>
        </w:r>
      </w:hyperlink>
      <w:r w:rsidRPr="009C2AFD">
        <w:rPr>
          <w:rFonts w:ascii="Arial" w:hAnsi="Arial" w:cs="Arial"/>
        </w:rPr>
        <w:br/>
      </w:r>
      <w:r w:rsidRPr="009C2AFD">
        <w:rPr>
          <w:rFonts w:ascii="Arial" w:hAnsi="Arial" w:cs="Arial"/>
          <w:color w:val="5856D6"/>
        </w:rPr>
        <w:br/>
      </w:r>
    </w:p>
    <w:p w:rsidR="001222D3" w:rsidRDefault="001222D3" w:rsidP="00937E27">
      <w:pPr>
        <w:ind w:left="360"/>
        <w:rPr>
          <w:rFonts w:ascii="Arial" w:hAnsi="Arial" w:cs="Arial"/>
          <w:b/>
          <w:bCs/>
        </w:rPr>
      </w:pPr>
    </w:p>
    <w:p w:rsidR="001222D3" w:rsidRPr="001222D3" w:rsidRDefault="00793AAC" w:rsidP="001222D3">
      <w:pPr>
        <w:pStyle w:val="NoSpacing"/>
        <w:rPr>
          <w:rFonts w:ascii="Arial" w:hAnsi="Arial" w:cs="Arial"/>
        </w:rPr>
      </w:pPr>
      <w:r w:rsidRPr="009C2AFD">
        <w:rPr>
          <w:b/>
          <w:bCs/>
        </w:rPr>
        <w:t>Big Moves</w:t>
      </w:r>
      <w:r w:rsidRPr="009C2AFD">
        <w:br/>
      </w:r>
    </w:p>
    <w:p w:rsidR="001222D3" w:rsidRDefault="001222D3" w:rsidP="001222D3">
      <w:pPr>
        <w:pStyle w:val="NoSpacing"/>
        <w:rPr>
          <w:rFonts w:ascii="Arial" w:hAnsi="Arial" w:cs="Arial"/>
        </w:rPr>
      </w:pPr>
      <w:r>
        <w:rPr>
          <w:rFonts w:ascii="Arial" w:hAnsi="Arial" w:cs="Arial"/>
        </w:rPr>
        <w:t xml:space="preserve">15. </w:t>
      </w:r>
      <w:r w:rsidR="00793AAC" w:rsidRPr="001222D3">
        <w:rPr>
          <w:rFonts w:ascii="Arial" w:hAnsi="Arial" w:cs="Arial"/>
        </w:rPr>
        <w:t>Build new buildings to be net zero carbon and have an adaptable design.</w:t>
      </w:r>
    </w:p>
    <w:p w:rsidR="001222D3" w:rsidRDefault="001222D3" w:rsidP="001222D3">
      <w:pPr>
        <w:pStyle w:val="NoSpacing"/>
        <w:rPr>
          <w:rFonts w:ascii="Arial" w:hAnsi="Arial" w:cs="Arial"/>
        </w:rPr>
      </w:pPr>
    </w:p>
    <w:p w:rsidR="001222D3" w:rsidRPr="001222D3" w:rsidRDefault="001222D3" w:rsidP="001222D3">
      <w:pPr>
        <w:pStyle w:val="NoSpacing"/>
        <w:numPr>
          <w:ilvl w:val="0"/>
          <w:numId w:val="17"/>
        </w:numPr>
        <w:rPr>
          <w:rFonts w:ascii="Arial" w:hAnsi="Arial" w:cs="Arial"/>
        </w:rPr>
      </w:pPr>
      <w:r w:rsidRPr="001222D3">
        <w:rPr>
          <w:rFonts w:ascii="Arial" w:hAnsi="Arial" w:cs="Arial"/>
        </w:rPr>
        <w:t>Include the Passive House Standard for new net-zero buildings, as well as</w:t>
      </w:r>
      <w:r w:rsidR="00793AAC" w:rsidRPr="001222D3">
        <w:rPr>
          <w:rFonts w:ascii="Arial" w:hAnsi="Arial" w:cs="Arial"/>
        </w:rPr>
        <w:t xml:space="preserve"> other design techniques, and the use of local materials which substantially reduce embedded carbon and heating/cooling energy requirements.  </w:t>
      </w:r>
      <w:r w:rsidR="00793AAC" w:rsidRPr="001222D3">
        <w:rPr>
          <w:rFonts w:ascii="Arial" w:hAnsi="Arial" w:cs="Arial"/>
        </w:rPr>
        <w:br/>
      </w:r>
    </w:p>
    <w:p w:rsidR="001222D3" w:rsidRDefault="00793AAC" w:rsidP="001222D3">
      <w:pPr>
        <w:pStyle w:val="NoSpacing"/>
        <w:rPr>
          <w:rFonts w:ascii="Arial" w:hAnsi="Arial" w:cs="Arial"/>
        </w:rPr>
      </w:pPr>
      <w:r w:rsidRPr="001222D3">
        <w:rPr>
          <w:rFonts w:ascii="Arial" w:hAnsi="Arial" w:cs="Arial"/>
        </w:rPr>
        <w:t>Thinking extreme heat:</w:t>
      </w:r>
    </w:p>
    <w:p w:rsidR="001222D3" w:rsidRDefault="001222D3" w:rsidP="001222D3">
      <w:pPr>
        <w:pStyle w:val="NoSpacing"/>
        <w:rPr>
          <w:rFonts w:ascii="Arial" w:hAnsi="Arial" w:cs="Arial"/>
        </w:rPr>
      </w:pPr>
    </w:p>
    <w:p w:rsidR="001222D3" w:rsidRDefault="00793AAC" w:rsidP="001222D3">
      <w:pPr>
        <w:pStyle w:val="NoSpacing"/>
        <w:numPr>
          <w:ilvl w:val="0"/>
          <w:numId w:val="15"/>
        </w:numPr>
        <w:rPr>
          <w:rFonts w:ascii="Arial" w:hAnsi="Arial" w:cs="Arial"/>
        </w:rPr>
      </w:pPr>
      <w:r w:rsidRPr="001222D3">
        <w:rPr>
          <w:rFonts w:ascii="Arial" w:hAnsi="Arial" w:cs="Arial"/>
        </w:rPr>
        <w:t>There are examples in Waterloo of buildings that have passive cooling by using tubes that bring air cooled from below ground and hot air eliminated above ground. </w:t>
      </w:r>
    </w:p>
    <w:p w:rsidR="001222D3" w:rsidRDefault="001222D3" w:rsidP="001222D3">
      <w:pPr>
        <w:pStyle w:val="NoSpacing"/>
        <w:rPr>
          <w:rFonts w:ascii="Arial" w:hAnsi="Arial" w:cs="Arial"/>
        </w:rPr>
      </w:pPr>
    </w:p>
    <w:p w:rsidR="00793AAC" w:rsidRPr="001222D3" w:rsidRDefault="00793AAC" w:rsidP="001222D3">
      <w:pPr>
        <w:pStyle w:val="NoSpacing"/>
        <w:numPr>
          <w:ilvl w:val="0"/>
          <w:numId w:val="15"/>
        </w:numPr>
        <w:rPr>
          <w:rFonts w:ascii="Arial" w:hAnsi="Arial" w:cs="Arial"/>
        </w:rPr>
      </w:pPr>
      <w:r w:rsidRPr="001222D3">
        <w:rPr>
          <w:rFonts w:ascii="Arial" w:hAnsi="Arial" w:cs="Arial"/>
        </w:rPr>
        <w:t xml:space="preserve">All buildings with higher ceilings with higher operable windows, apartments with operable windows with awnings, and big apartment balconies on two sides, </w:t>
      </w:r>
      <w:proofErr w:type="gramStart"/>
      <w:r w:rsidRPr="001222D3">
        <w:rPr>
          <w:rFonts w:ascii="Arial" w:hAnsi="Arial" w:cs="Arial"/>
        </w:rPr>
        <w:t>will  reduce</w:t>
      </w:r>
      <w:proofErr w:type="gramEnd"/>
      <w:r w:rsidRPr="001222D3">
        <w:rPr>
          <w:rFonts w:ascii="Arial" w:hAnsi="Arial" w:cs="Arial"/>
        </w:rPr>
        <w:t xml:space="preserve"> energy requirements and increase comfort. </w:t>
      </w:r>
    </w:p>
    <w:p w:rsidR="00793AAC" w:rsidRDefault="00793AAC" w:rsidP="001222D3">
      <w:pPr>
        <w:pStyle w:val="NoSpacing"/>
        <w:rPr>
          <w:rFonts w:ascii="Arial" w:hAnsi="Arial" w:cs="Arial"/>
        </w:rPr>
      </w:pPr>
      <w:r w:rsidRPr="001222D3">
        <w:rPr>
          <w:rFonts w:ascii="Arial" w:hAnsi="Arial" w:cs="Arial"/>
          <w:color w:val="00AFCD"/>
        </w:rPr>
        <w:br/>
      </w:r>
      <w:r w:rsidRPr="001222D3">
        <w:rPr>
          <w:rFonts w:ascii="Arial" w:hAnsi="Arial" w:cs="Arial"/>
        </w:rPr>
        <w:t>Thinking extreme wind:</w:t>
      </w:r>
    </w:p>
    <w:p w:rsidR="001222D3" w:rsidRPr="001222D3" w:rsidRDefault="001222D3" w:rsidP="001222D3">
      <w:pPr>
        <w:pStyle w:val="NoSpacing"/>
        <w:rPr>
          <w:rFonts w:ascii="Arial" w:hAnsi="Arial" w:cs="Arial"/>
        </w:rPr>
      </w:pPr>
    </w:p>
    <w:p w:rsidR="00793AAC" w:rsidRPr="001222D3" w:rsidRDefault="00793AAC" w:rsidP="001222D3">
      <w:pPr>
        <w:pStyle w:val="NoSpacing"/>
        <w:numPr>
          <w:ilvl w:val="0"/>
          <w:numId w:val="16"/>
        </w:numPr>
        <w:rPr>
          <w:rFonts w:ascii="Arial" w:hAnsi="Arial" w:cs="Arial"/>
        </w:rPr>
      </w:pPr>
      <w:r w:rsidRPr="001222D3">
        <w:rPr>
          <w:rFonts w:ascii="Arial" w:hAnsi="Arial" w:cs="Arial"/>
        </w:rPr>
        <w:t>New bylaws concerning roofing materials and installation practices</w:t>
      </w:r>
    </w:p>
    <w:p w:rsidR="00793AAC" w:rsidRPr="001222D3" w:rsidRDefault="00793AAC" w:rsidP="001222D3">
      <w:pPr>
        <w:pStyle w:val="NoSpacing"/>
        <w:rPr>
          <w:rFonts w:ascii="Arial" w:hAnsi="Arial" w:cs="Arial"/>
        </w:rPr>
      </w:pPr>
    </w:p>
    <w:p w:rsidR="001222D3" w:rsidRDefault="00793AAC" w:rsidP="001222D3">
      <w:pPr>
        <w:pStyle w:val="NoSpacing"/>
        <w:rPr>
          <w:rFonts w:ascii="Arial" w:hAnsi="Arial" w:cs="Arial"/>
        </w:rPr>
      </w:pPr>
      <w:r w:rsidRPr="001222D3">
        <w:rPr>
          <w:rFonts w:ascii="Arial" w:hAnsi="Arial" w:cs="Arial"/>
          <w:color w:val="00AFCD"/>
        </w:rPr>
        <w:br/>
      </w:r>
      <w:r w:rsidRPr="001222D3">
        <w:rPr>
          <w:rFonts w:ascii="Arial" w:hAnsi="Arial" w:cs="Arial"/>
        </w:rPr>
        <w:t>Thinking extreme precipitation:</w:t>
      </w:r>
    </w:p>
    <w:p w:rsidR="001222D3" w:rsidRDefault="001222D3" w:rsidP="001222D3">
      <w:pPr>
        <w:pStyle w:val="NoSpacing"/>
        <w:rPr>
          <w:rFonts w:ascii="Arial" w:hAnsi="Arial" w:cs="Arial"/>
        </w:rPr>
      </w:pPr>
    </w:p>
    <w:p w:rsidR="001222D3" w:rsidRDefault="00793AAC" w:rsidP="001222D3">
      <w:pPr>
        <w:pStyle w:val="NoSpacing"/>
        <w:numPr>
          <w:ilvl w:val="0"/>
          <w:numId w:val="18"/>
        </w:numPr>
        <w:rPr>
          <w:rFonts w:ascii="Arial" w:hAnsi="Arial" w:cs="Arial"/>
        </w:rPr>
      </w:pPr>
      <w:r w:rsidRPr="001222D3">
        <w:rPr>
          <w:rFonts w:ascii="Arial" w:hAnsi="Arial" w:cs="Arial"/>
        </w:rPr>
        <w:t xml:space="preserve">Cistern options in new subdivisions and water catchment in large buildings could prevent flooding, reduce demand on community water resources, recharge aquifers, provide local employment, </w:t>
      </w:r>
      <w:proofErr w:type="gramStart"/>
      <w:r w:rsidRPr="001222D3">
        <w:rPr>
          <w:rFonts w:ascii="Arial" w:hAnsi="Arial" w:cs="Arial"/>
        </w:rPr>
        <w:t>reduce</w:t>
      </w:r>
      <w:proofErr w:type="gramEnd"/>
      <w:r w:rsidRPr="001222D3">
        <w:rPr>
          <w:rFonts w:ascii="Arial" w:hAnsi="Arial" w:cs="Arial"/>
        </w:rPr>
        <w:t xml:space="preserve"> homeowner costs.</w:t>
      </w:r>
    </w:p>
    <w:p w:rsidR="001222D3" w:rsidRDefault="001222D3" w:rsidP="001222D3">
      <w:pPr>
        <w:pStyle w:val="NoSpacing"/>
        <w:ind w:left="720"/>
        <w:rPr>
          <w:rFonts w:ascii="Arial" w:hAnsi="Arial" w:cs="Arial"/>
        </w:rPr>
      </w:pPr>
    </w:p>
    <w:p w:rsidR="001222D3" w:rsidRDefault="00793AAC" w:rsidP="001222D3">
      <w:pPr>
        <w:pStyle w:val="NoSpacing"/>
        <w:rPr>
          <w:rFonts w:ascii="Arial" w:hAnsi="Arial" w:cs="Arial"/>
        </w:rPr>
      </w:pPr>
      <w:r w:rsidRPr="001222D3">
        <w:rPr>
          <w:rFonts w:ascii="Arial" w:hAnsi="Arial" w:cs="Arial"/>
        </w:rPr>
        <w:t>Thinking materials and building techniques:</w:t>
      </w:r>
    </w:p>
    <w:p w:rsidR="001222D3" w:rsidRDefault="001222D3" w:rsidP="001222D3">
      <w:pPr>
        <w:pStyle w:val="NoSpacing"/>
        <w:rPr>
          <w:rFonts w:ascii="Arial" w:hAnsi="Arial" w:cs="Arial"/>
        </w:rPr>
      </w:pPr>
    </w:p>
    <w:p w:rsidR="00793AAC" w:rsidRPr="001222D3" w:rsidRDefault="00793AAC" w:rsidP="001222D3">
      <w:pPr>
        <w:pStyle w:val="NoSpacing"/>
        <w:numPr>
          <w:ilvl w:val="0"/>
          <w:numId w:val="19"/>
        </w:numPr>
        <w:rPr>
          <w:rFonts w:ascii="Arial" w:hAnsi="Arial" w:cs="Arial"/>
        </w:rPr>
      </w:pPr>
      <w:r w:rsidRPr="001222D3">
        <w:rPr>
          <w:rFonts w:ascii="Arial" w:hAnsi="Arial" w:cs="Arial"/>
        </w:rPr>
        <w:t xml:space="preserve">Defining situations suitable for use of locally available materials/techniques (straw bale, rammed earth, </w:t>
      </w:r>
      <w:proofErr w:type="spellStart"/>
      <w:r w:rsidRPr="001222D3">
        <w:rPr>
          <w:rFonts w:ascii="Arial" w:hAnsi="Arial" w:cs="Arial"/>
        </w:rPr>
        <w:t>Earthship</w:t>
      </w:r>
      <w:proofErr w:type="spellEnd"/>
      <w:r w:rsidRPr="001222D3">
        <w:rPr>
          <w:rFonts w:ascii="Arial" w:hAnsi="Arial" w:cs="Arial"/>
        </w:rPr>
        <w:t xml:space="preserve"> architecture) would shift building costs from embedded carbon materials to local </w:t>
      </w:r>
      <w:proofErr w:type="spellStart"/>
      <w:r w:rsidRPr="001222D3">
        <w:rPr>
          <w:rFonts w:ascii="Arial" w:hAnsi="Arial" w:cs="Arial"/>
        </w:rPr>
        <w:t>labour</w:t>
      </w:r>
      <w:proofErr w:type="spellEnd"/>
      <w:r w:rsidRPr="001222D3">
        <w:rPr>
          <w:rFonts w:ascii="Arial" w:hAnsi="Arial" w:cs="Arial"/>
        </w:rPr>
        <w:t>, reduce heating/cooling energy use, and increase structural resiliency. </w:t>
      </w:r>
    </w:p>
    <w:p w:rsidR="00793AAC" w:rsidRPr="001222D3" w:rsidRDefault="00793AAC" w:rsidP="001222D3">
      <w:pPr>
        <w:pStyle w:val="NoSpacing"/>
        <w:rPr>
          <w:rFonts w:ascii="Arial" w:hAnsi="Arial" w:cs="Arial"/>
        </w:rPr>
      </w:pPr>
    </w:p>
    <w:p w:rsidR="001222D3" w:rsidRDefault="001222D3" w:rsidP="001222D3">
      <w:pPr>
        <w:pStyle w:val="NoSpacing"/>
        <w:rPr>
          <w:rFonts w:ascii="Arial" w:hAnsi="Arial" w:cs="Arial"/>
        </w:rPr>
      </w:pPr>
      <w:r>
        <w:rPr>
          <w:rFonts w:ascii="Arial" w:hAnsi="Arial" w:cs="Arial"/>
        </w:rPr>
        <w:t xml:space="preserve">Thinking </w:t>
      </w:r>
      <w:proofErr w:type="spellStart"/>
      <w:r>
        <w:rPr>
          <w:rFonts w:ascii="Arial" w:hAnsi="Arial" w:cs="Arial"/>
        </w:rPr>
        <w:t>Covid</w:t>
      </w:r>
      <w:proofErr w:type="spellEnd"/>
    </w:p>
    <w:p w:rsidR="001222D3" w:rsidRDefault="001222D3" w:rsidP="001222D3">
      <w:pPr>
        <w:pStyle w:val="NoSpacing"/>
        <w:rPr>
          <w:rFonts w:ascii="Arial" w:hAnsi="Arial" w:cs="Arial"/>
        </w:rPr>
      </w:pPr>
    </w:p>
    <w:p w:rsidR="00793AAC" w:rsidRPr="001222D3" w:rsidRDefault="001222D3" w:rsidP="001222D3">
      <w:pPr>
        <w:pStyle w:val="NoSpacing"/>
        <w:numPr>
          <w:ilvl w:val="0"/>
          <w:numId w:val="20"/>
        </w:numPr>
        <w:rPr>
          <w:rFonts w:ascii="Arial" w:hAnsi="Arial" w:cs="Arial"/>
        </w:rPr>
      </w:pPr>
      <w:r>
        <w:rPr>
          <w:rFonts w:ascii="Arial" w:hAnsi="Arial" w:cs="Arial"/>
        </w:rPr>
        <w:t>M</w:t>
      </w:r>
      <w:r w:rsidR="00793AAC" w:rsidRPr="001222D3">
        <w:rPr>
          <w:rFonts w:ascii="Arial" w:hAnsi="Arial" w:cs="Arial"/>
        </w:rPr>
        <w:t xml:space="preserve">all shops would benefit from exterior doors for curb side </w:t>
      </w:r>
      <w:proofErr w:type="spellStart"/>
      <w:r w:rsidR="00793AAC" w:rsidRPr="001222D3">
        <w:rPr>
          <w:rFonts w:ascii="Arial" w:hAnsi="Arial" w:cs="Arial"/>
        </w:rPr>
        <w:t>pick up</w:t>
      </w:r>
      <w:proofErr w:type="spellEnd"/>
      <w:r w:rsidR="00793AAC" w:rsidRPr="001222D3">
        <w:rPr>
          <w:rFonts w:ascii="Arial" w:hAnsi="Arial" w:cs="Arial"/>
        </w:rPr>
        <w:t>.  Apartments will require green spaces to accommodate residents/children during stay-at-home restrictions of highly contagious periods. </w:t>
      </w:r>
    </w:p>
    <w:p w:rsidR="001222D3" w:rsidRDefault="00793AAC" w:rsidP="001222D3">
      <w:pPr>
        <w:pStyle w:val="NoSpacing"/>
        <w:rPr>
          <w:rFonts w:ascii="Arial" w:hAnsi="Arial" w:cs="Arial"/>
        </w:rPr>
      </w:pPr>
      <w:r w:rsidRPr="001222D3">
        <w:rPr>
          <w:rFonts w:ascii="Arial" w:hAnsi="Arial" w:cs="Arial"/>
          <w:color w:val="5856D6"/>
        </w:rPr>
        <w:br/>
      </w:r>
      <w:r w:rsidR="001222D3">
        <w:rPr>
          <w:rFonts w:ascii="Arial" w:hAnsi="Arial" w:cs="Arial"/>
        </w:rPr>
        <w:t xml:space="preserve">16. </w:t>
      </w:r>
      <w:r w:rsidRPr="001222D3">
        <w:rPr>
          <w:rFonts w:ascii="Arial" w:hAnsi="Arial" w:cs="Arial"/>
        </w:rPr>
        <w:t xml:space="preserve"> Retrofit existing buildings to eliminate emissions. </w:t>
      </w:r>
      <w:r w:rsidRPr="001222D3">
        <w:rPr>
          <w:rFonts w:ascii="Arial" w:hAnsi="Arial" w:cs="Arial"/>
        </w:rPr>
        <w:br/>
      </w:r>
      <w:r w:rsidRPr="001222D3">
        <w:rPr>
          <w:rFonts w:ascii="Arial" w:hAnsi="Arial" w:cs="Arial"/>
          <w:color w:val="5856D6"/>
        </w:rPr>
        <w:br/>
      </w:r>
      <w:r w:rsidR="001222D3">
        <w:rPr>
          <w:rFonts w:ascii="Arial" w:hAnsi="Arial" w:cs="Arial"/>
        </w:rPr>
        <w:t>As in Big Move 15,</w:t>
      </w:r>
      <w:r w:rsidRPr="001222D3">
        <w:rPr>
          <w:rFonts w:ascii="Arial" w:hAnsi="Arial" w:cs="Arial"/>
        </w:rPr>
        <w:t xml:space="preserve"> it would be wise to include passive design techniques that reduce our </w:t>
      </w:r>
    </w:p>
    <w:p w:rsidR="001222D3" w:rsidRDefault="001222D3" w:rsidP="001222D3">
      <w:pPr>
        <w:pStyle w:val="NoSpacing"/>
        <w:rPr>
          <w:rFonts w:ascii="Arial" w:hAnsi="Arial" w:cs="Arial"/>
        </w:rPr>
      </w:pPr>
    </w:p>
    <w:p w:rsidR="00793AAC" w:rsidRPr="001222D3" w:rsidRDefault="00793AAC" w:rsidP="001222D3">
      <w:pPr>
        <w:pStyle w:val="NoSpacing"/>
        <w:rPr>
          <w:rFonts w:ascii="Arial" w:hAnsi="Arial" w:cs="Arial"/>
        </w:rPr>
      </w:pPr>
      <w:proofErr w:type="gramStart"/>
      <w:r w:rsidRPr="001222D3">
        <w:rPr>
          <w:rFonts w:ascii="Arial" w:hAnsi="Arial" w:cs="Arial"/>
        </w:rPr>
        <w:t>dependency</w:t>
      </w:r>
      <w:proofErr w:type="gramEnd"/>
      <w:r w:rsidRPr="001222D3">
        <w:rPr>
          <w:rFonts w:ascii="Arial" w:hAnsi="Arial" w:cs="Arial"/>
        </w:rPr>
        <w:t xml:space="preserve"> upon machines and that use local materials which increase structural resiliency. </w:t>
      </w:r>
      <w:r w:rsidRPr="001222D3">
        <w:rPr>
          <w:rFonts w:ascii="Arial" w:hAnsi="Arial" w:cs="Arial"/>
        </w:rPr>
        <w:br/>
      </w:r>
    </w:p>
    <w:p w:rsidR="00126678" w:rsidRDefault="00793AAC" w:rsidP="001222D3">
      <w:pPr>
        <w:pStyle w:val="NoSpacing"/>
        <w:rPr>
          <w:rFonts w:ascii="Arial" w:hAnsi="Arial" w:cs="Arial"/>
        </w:rPr>
      </w:pPr>
      <w:r w:rsidRPr="001222D3">
        <w:rPr>
          <w:rFonts w:ascii="Arial" w:hAnsi="Arial" w:cs="Arial"/>
        </w:rPr>
        <w:t>To reduce energy requirements:</w:t>
      </w:r>
    </w:p>
    <w:p w:rsidR="00126678" w:rsidRDefault="00126678" w:rsidP="001222D3">
      <w:pPr>
        <w:pStyle w:val="NoSpacing"/>
        <w:rPr>
          <w:rFonts w:ascii="Arial" w:hAnsi="Arial" w:cs="Arial"/>
        </w:rPr>
      </w:pPr>
    </w:p>
    <w:p w:rsidR="00793AAC" w:rsidRPr="001222D3" w:rsidRDefault="00793AAC" w:rsidP="00126678">
      <w:pPr>
        <w:pStyle w:val="NoSpacing"/>
        <w:numPr>
          <w:ilvl w:val="0"/>
          <w:numId w:val="21"/>
        </w:numPr>
        <w:rPr>
          <w:rFonts w:ascii="Arial" w:hAnsi="Arial" w:cs="Arial"/>
        </w:rPr>
      </w:pPr>
      <w:r w:rsidRPr="001222D3">
        <w:rPr>
          <w:rFonts w:ascii="Arial" w:hAnsi="Arial" w:cs="Arial"/>
        </w:rPr>
        <w:t>Straw bale retrofit on square buildings</w:t>
      </w:r>
    </w:p>
    <w:p w:rsidR="00793AAC" w:rsidRPr="001222D3" w:rsidRDefault="00793AAC" w:rsidP="00126678">
      <w:pPr>
        <w:pStyle w:val="NoSpacing"/>
        <w:numPr>
          <w:ilvl w:val="0"/>
          <w:numId w:val="21"/>
        </w:numPr>
        <w:rPr>
          <w:rFonts w:ascii="Arial" w:hAnsi="Arial" w:cs="Arial"/>
        </w:rPr>
      </w:pPr>
      <w:r w:rsidRPr="001222D3">
        <w:rPr>
          <w:rFonts w:ascii="Arial" w:hAnsi="Arial" w:cs="Arial"/>
        </w:rPr>
        <w:t>Operable windows, high and low, to facilitate air flow (cooling, infection prevention)</w:t>
      </w:r>
    </w:p>
    <w:p w:rsidR="00793AAC" w:rsidRPr="001222D3" w:rsidRDefault="00793AAC" w:rsidP="001222D3">
      <w:pPr>
        <w:pStyle w:val="NoSpacing"/>
        <w:rPr>
          <w:rFonts w:ascii="Arial" w:hAnsi="Arial" w:cs="Arial"/>
        </w:rPr>
      </w:pPr>
    </w:p>
    <w:p w:rsidR="00793AAC" w:rsidRPr="001222D3" w:rsidRDefault="00126678" w:rsidP="001222D3">
      <w:pPr>
        <w:pStyle w:val="NoSpacing"/>
        <w:rPr>
          <w:rFonts w:ascii="Arial" w:hAnsi="Arial" w:cs="Arial"/>
        </w:rPr>
      </w:pPr>
      <w:r>
        <w:rPr>
          <w:rFonts w:ascii="Arial" w:hAnsi="Arial" w:cs="Arial"/>
        </w:rPr>
        <w:t>17.</w:t>
      </w:r>
      <w:r w:rsidR="00793AAC" w:rsidRPr="001222D3">
        <w:rPr>
          <w:rFonts w:ascii="Arial" w:hAnsi="Arial" w:cs="Arial"/>
        </w:rPr>
        <w:t xml:space="preserve"> Facilitate and plan for renewable energy generation and storage at appropriate locations and scales, particularly for wind solar and energy from waste organics.</w:t>
      </w:r>
      <w:r w:rsidR="00793AAC" w:rsidRPr="001222D3">
        <w:rPr>
          <w:rFonts w:ascii="Arial" w:hAnsi="Arial" w:cs="Arial"/>
        </w:rPr>
        <w:br/>
      </w:r>
    </w:p>
    <w:p w:rsidR="00126678" w:rsidRDefault="00126678" w:rsidP="001222D3">
      <w:pPr>
        <w:pStyle w:val="NoSpacing"/>
        <w:rPr>
          <w:rFonts w:ascii="Arial" w:hAnsi="Arial" w:cs="Arial"/>
        </w:rPr>
      </w:pPr>
      <w:r>
        <w:rPr>
          <w:rFonts w:ascii="Arial" w:hAnsi="Arial" w:cs="Arial"/>
        </w:rPr>
        <w:t xml:space="preserve">18. </w:t>
      </w:r>
      <w:r w:rsidR="00793AAC" w:rsidRPr="001222D3">
        <w:rPr>
          <w:rFonts w:ascii="Arial" w:hAnsi="Arial" w:cs="Arial"/>
        </w:rPr>
        <w:t>Design communities to facilitate/require community energy considerations.</w:t>
      </w:r>
    </w:p>
    <w:p w:rsidR="00126678" w:rsidRDefault="00126678" w:rsidP="001222D3">
      <w:pPr>
        <w:pStyle w:val="NoSpacing"/>
        <w:rPr>
          <w:rFonts w:ascii="Arial" w:hAnsi="Arial" w:cs="Arial"/>
        </w:rPr>
      </w:pPr>
    </w:p>
    <w:p w:rsidR="00793AAC" w:rsidRPr="001222D3" w:rsidRDefault="00793AAC" w:rsidP="00126678">
      <w:pPr>
        <w:pStyle w:val="NoSpacing"/>
        <w:numPr>
          <w:ilvl w:val="0"/>
          <w:numId w:val="22"/>
        </w:numPr>
        <w:rPr>
          <w:rFonts w:ascii="Arial" w:hAnsi="Arial" w:cs="Arial"/>
        </w:rPr>
      </w:pPr>
      <w:r w:rsidRPr="001222D3">
        <w:rPr>
          <w:rFonts w:ascii="Arial" w:hAnsi="Arial" w:cs="Arial"/>
        </w:rPr>
        <w:t>Extreme weather considerations and lockdown recreation might also be included. </w:t>
      </w:r>
      <w:r w:rsidRPr="001222D3">
        <w:rPr>
          <w:rFonts w:ascii="Arial" w:hAnsi="Arial" w:cs="Arial"/>
        </w:rPr>
        <w:br/>
      </w:r>
    </w:p>
    <w:p w:rsidR="00710449" w:rsidRDefault="00793AAC" w:rsidP="00126678">
      <w:pPr>
        <w:pStyle w:val="NoSpacing"/>
        <w:numPr>
          <w:ilvl w:val="0"/>
          <w:numId w:val="22"/>
        </w:numPr>
        <w:rPr>
          <w:rFonts w:ascii="Arial" w:hAnsi="Arial" w:cs="Arial"/>
        </w:rPr>
      </w:pPr>
      <w:r w:rsidRPr="00710449">
        <w:rPr>
          <w:rFonts w:ascii="Arial" w:hAnsi="Arial" w:cs="Arial"/>
        </w:rPr>
        <w:t xml:space="preserve">Community design might be wise to include parks and </w:t>
      </w:r>
      <w:proofErr w:type="spellStart"/>
      <w:r w:rsidRPr="00710449">
        <w:rPr>
          <w:rFonts w:ascii="Arial" w:hAnsi="Arial" w:cs="Arial"/>
        </w:rPr>
        <w:t>parkettes</w:t>
      </w:r>
      <w:proofErr w:type="spellEnd"/>
      <w:r w:rsidRPr="00710449">
        <w:rPr>
          <w:rFonts w:ascii="Arial" w:hAnsi="Arial" w:cs="Arial"/>
        </w:rPr>
        <w:t xml:space="preserve"> that become rain gardens during extreme precipitation, thus ac</w:t>
      </w:r>
      <w:r w:rsidR="00710449" w:rsidRPr="00710449">
        <w:rPr>
          <w:rFonts w:ascii="Arial" w:hAnsi="Arial" w:cs="Arial"/>
        </w:rPr>
        <w:t>commodating localized flooding.</w:t>
      </w:r>
    </w:p>
    <w:p w:rsidR="00710449" w:rsidRDefault="00710449" w:rsidP="00710449">
      <w:pPr>
        <w:pStyle w:val="NoSpacing"/>
        <w:ind w:left="720"/>
        <w:rPr>
          <w:rFonts w:ascii="Arial" w:hAnsi="Arial" w:cs="Arial"/>
        </w:rPr>
      </w:pPr>
    </w:p>
    <w:p w:rsidR="00710449" w:rsidRDefault="00793AAC" w:rsidP="00710449">
      <w:pPr>
        <w:pStyle w:val="NoSpacing"/>
        <w:numPr>
          <w:ilvl w:val="0"/>
          <w:numId w:val="22"/>
        </w:numPr>
        <w:rPr>
          <w:rFonts w:ascii="Arial" w:hAnsi="Arial" w:cs="Arial"/>
        </w:rPr>
      </w:pPr>
      <w:r w:rsidRPr="00710449">
        <w:rPr>
          <w:rFonts w:ascii="Arial" w:hAnsi="Arial" w:cs="Arial"/>
        </w:rPr>
        <w:t xml:space="preserve">Shaded local parks are needed during summer heat waves (Woolwich  Township had no cooling </w:t>
      </w:r>
      <w:proofErr w:type="spellStart"/>
      <w:r w:rsidRPr="00710449">
        <w:rPr>
          <w:rFonts w:ascii="Arial" w:hAnsi="Arial" w:cs="Arial"/>
        </w:rPr>
        <w:t>centres</w:t>
      </w:r>
      <w:proofErr w:type="spellEnd"/>
      <w:r w:rsidRPr="00710449">
        <w:rPr>
          <w:rFonts w:ascii="Arial" w:hAnsi="Arial" w:cs="Arial"/>
        </w:rPr>
        <w:t xml:space="preserve"> during last summer’s heat wave as folks were afraid to gather during </w:t>
      </w:r>
      <w:proofErr w:type="spellStart"/>
      <w:r w:rsidRPr="00710449">
        <w:rPr>
          <w:rFonts w:ascii="Arial" w:hAnsi="Arial" w:cs="Arial"/>
        </w:rPr>
        <w:t>Covid</w:t>
      </w:r>
      <w:proofErr w:type="spellEnd"/>
      <w:r w:rsidRPr="00710449">
        <w:rPr>
          <w:rFonts w:ascii="Arial" w:hAnsi="Arial" w:cs="Arial"/>
        </w:rPr>
        <w:t>)</w:t>
      </w:r>
    </w:p>
    <w:p w:rsidR="00710449" w:rsidRDefault="00710449" w:rsidP="00710449">
      <w:pPr>
        <w:pStyle w:val="NoSpacing"/>
        <w:ind w:left="720"/>
        <w:rPr>
          <w:rFonts w:ascii="Arial" w:hAnsi="Arial" w:cs="Arial"/>
        </w:rPr>
      </w:pPr>
    </w:p>
    <w:p w:rsidR="00793AAC" w:rsidRPr="00710449" w:rsidRDefault="00793AAC" w:rsidP="00710449">
      <w:pPr>
        <w:pStyle w:val="NoSpacing"/>
        <w:numPr>
          <w:ilvl w:val="0"/>
          <w:numId w:val="22"/>
        </w:numPr>
        <w:rPr>
          <w:rFonts w:ascii="Arial" w:hAnsi="Arial" w:cs="Arial"/>
        </w:rPr>
      </w:pPr>
      <w:r w:rsidRPr="00710449">
        <w:rPr>
          <w:rFonts w:ascii="Arial" w:hAnsi="Arial" w:cs="Arial"/>
        </w:rPr>
        <w:t>Institutions/stores/apartments will require bicycle lockers. </w:t>
      </w:r>
    </w:p>
    <w:p w:rsidR="00793AAC" w:rsidRPr="001222D3" w:rsidRDefault="00793AAC" w:rsidP="001222D3">
      <w:pPr>
        <w:pStyle w:val="NoSpacing"/>
        <w:rPr>
          <w:rFonts w:ascii="Arial" w:hAnsi="Arial" w:cs="Arial"/>
        </w:rPr>
      </w:pPr>
      <w:r w:rsidRPr="001222D3">
        <w:rPr>
          <w:rFonts w:ascii="Arial" w:hAnsi="Arial" w:cs="Arial"/>
          <w:color w:val="5856D6"/>
        </w:rPr>
        <w:br/>
      </w:r>
      <w:r w:rsidRPr="001222D3">
        <w:rPr>
          <w:rFonts w:ascii="Arial" w:hAnsi="Arial" w:cs="Arial"/>
        </w:rPr>
        <w:t>19:  Adaptively reuse a high percentage of existing buildings by conserving heritage buildings, reducing incentives to demolish buildings, and salvaging materials for reuse.</w:t>
      </w:r>
    </w:p>
    <w:p w:rsidR="00793AAC" w:rsidRPr="009C2AFD" w:rsidRDefault="00793AAC" w:rsidP="00937E27">
      <w:pPr>
        <w:pStyle w:val="NoSpacing"/>
        <w:ind w:left="360"/>
        <w:rPr>
          <w:rFonts w:ascii="Arial" w:hAnsi="Arial" w:cs="Arial"/>
        </w:rPr>
      </w:pPr>
    </w:p>
    <w:p w:rsidR="00793AAC" w:rsidRPr="009C2AFD" w:rsidRDefault="00793AAC" w:rsidP="00937E27">
      <w:pPr>
        <w:pStyle w:val="NoSpacing"/>
        <w:ind w:left="360"/>
        <w:rPr>
          <w:rFonts w:ascii="Arial" w:hAnsi="Arial" w:cs="Arial"/>
        </w:rPr>
      </w:pPr>
    </w:p>
    <w:p w:rsidR="001222D3" w:rsidRDefault="001222D3" w:rsidP="00937E27">
      <w:pPr>
        <w:pStyle w:val="NoSpacing"/>
        <w:ind w:left="360"/>
        <w:rPr>
          <w:rFonts w:ascii="Arial" w:hAnsi="Arial" w:cs="Arial"/>
        </w:rPr>
      </w:pPr>
    </w:p>
    <w:sectPr w:rsidR="001222D3" w:rsidSect="00EB57F7">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44" w:rsidRDefault="00A50C44" w:rsidP="00000A4D">
      <w:pPr>
        <w:spacing w:after="0" w:line="240" w:lineRule="auto"/>
      </w:pPr>
      <w:r>
        <w:separator/>
      </w:r>
    </w:p>
  </w:endnote>
  <w:endnote w:type="continuationSeparator" w:id="0">
    <w:p w:rsidR="00A50C44" w:rsidRDefault="00A50C44" w:rsidP="00000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44" w:rsidRDefault="00A50C44" w:rsidP="00000A4D">
      <w:pPr>
        <w:spacing w:after="0" w:line="240" w:lineRule="auto"/>
      </w:pPr>
      <w:r>
        <w:separator/>
      </w:r>
    </w:p>
  </w:footnote>
  <w:footnote w:type="continuationSeparator" w:id="0">
    <w:p w:rsidR="00A50C44" w:rsidRDefault="00A50C44" w:rsidP="00000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4D" w:rsidRDefault="00000A4D">
    <w:pPr>
      <w:pStyle w:val="Header"/>
    </w:pPr>
    <w:r>
      <w:rPr>
        <w:noProof/>
      </w:rPr>
      <w:drawing>
        <wp:inline distT="0" distB="0" distL="0" distR="0">
          <wp:extent cx="3898900" cy="1098550"/>
          <wp:effectExtent l="19050" t="0" r="6350" b="0"/>
          <wp:docPr id="1" name="Picture 1" descr="C:\Users\Susan\AppData\Local\Temp\GREN Logo Update - Horizontal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ppData\Local\Temp\GREN Logo Update - Horizontal V1.jpg"/>
                  <pic:cNvPicPr>
                    <a:picLocks noChangeAspect="1" noChangeArrowheads="1"/>
                  </pic:cNvPicPr>
                </pic:nvPicPr>
                <pic:blipFill>
                  <a:blip r:embed="rId1"/>
                  <a:srcRect/>
                  <a:stretch>
                    <a:fillRect/>
                  </a:stretch>
                </pic:blipFill>
                <pic:spPr bwMode="auto">
                  <a:xfrm>
                    <a:off x="0" y="0"/>
                    <a:ext cx="3898900" cy="1098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792E"/>
    <w:multiLevelType w:val="hybridMultilevel"/>
    <w:tmpl w:val="7914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B30F31"/>
    <w:multiLevelType w:val="hybridMultilevel"/>
    <w:tmpl w:val="FD4A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27944"/>
    <w:multiLevelType w:val="hybridMultilevel"/>
    <w:tmpl w:val="FC32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035F3"/>
    <w:multiLevelType w:val="hybridMultilevel"/>
    <w:tmpl w:val="F5A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C1018"/>
    <w:multiLevelType w:val="hybridMultilevel"/>
    <w:tmpl w:val="16D2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E76CD"/>
    <w:multiLevelType w:val="hybridMultilevel"/>
    <w:tmpl w:val="C8E8F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1A5F29"/>
    <w:multiLevelType w:val="hybridMultilevel"/>
    <w:tmpl w:val="D3F0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84D8F"/>
    <w:multiLevelType w:val="hybridMultilevel"/>
    <w:tmpl w:val="6C54324E"/>
    <w:lvl w:ilvl="0" w:tplc="10090001">
      <w:start w:val="1"/>
      <w:numFmt w:val="bullet"/>
      <w:lvlText w:val=""/>
      <w:lvlJc w:val="left"/>
      <w:pPr>
        <w:ind w:left="703" w:hanging="420"/>
      </w:pPr>
      <w:rPr>
        <w:rFonts w:ascii="Symbol" w:hAnsi="Symbol" w:hint="default"/>
        <w:sz w:val="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582FD3"/>
    <w:multiLevelType w:val="hybridMultilevel"/>
    <w:tmpl w:val="E6BC665E"/>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9">
    <w:nsid w:val="47850AA5"/>
    <w:multiLevelType w:val="hybridMultilevel"/>
    <w:tmpl w:val="20B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E2831"/>
    <w:multiLevelType w:val="hybridMultilevel"/>
    <w:tmpl w:val="3334D728"/>
    <w:lvl w:ilvl="0" w:tplc="10090001">
      <w:start w:val="1"/>
      <w:numFmt w:val="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1">
    <w:nsid w:val="4B763B9B"/>
    <w:multiLevelType w:val="hybridMultilevel"/>
    <w:tmpl w:val="E1B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B01E5"/>
    <w:multiLevelType w:val="hybridMultilevel"/>
    <w:tmpl w:val="B26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843E5A"/>
    <w:multiLevelType w:val="multilevel"/>
    <w:tmpl w:val="9EF0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B01DAD"/>
    <w:multiLevelType w:val="multilevel"/>
    <w:tmpl w:val="4F2A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8B4B00"/>
    <w:multiLevelType w:val="hybridMultilevel"/>
    <w:tmpl w:val="1FE0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76859"/>
    <w:multiLevelType w:val="hybridMultilevel"/>
    <w:tmpl w:val="CFA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47E42"/>
    <w:multiLevelType w:val="hybridMultilevel"/>
    <w:tmpl w:val="F912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F6119"/>
    <w:multiLevelType w:val="hybridMultilevel"/>
    <w:tmpl w:val="A25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B4551D"/>
    <w:multiLevelType w:val="hybridMultilevel"/>
    <w:tmpl w:val="E6C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B65AE4"/>
    <w:multiLevelType w:val="hybridMultilevel"/>
    <w:tmpl w:val="6CA2F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CB6E39"/>
    <w:multiLevelType w:val="hybridMultilevel"/>
    <w:tmpl w:val="197A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
  </w:num>
  <w:num w:numId="4">
    <w:abstractNumId w:val="19"/>
  </w:num>
  <w:num w:numId="5">
    <w:abstractNumId w:val="7"/>
  </w:num>
  <w:num w:numId="6">
    <w:abstractNumId w:val="8"/>
  </w:num>
  <w:num w:numId="7">
    <w:abstractNumId w:val="10"/>
  </w:num>
  <w:num w:numId="8">
    <w:abstractNumId w:val="21"/>
  </w:num>
  <w:num w:numId="9">
    <w:abstractNumId w:val="16"/>
  </w:num>
  <w:num w:numId="10">
    <w:abstractNumId w:val="0"/>
  </w:num>
  <w:num w:numId="11">
    <w:abstractNumId w:val="20"/>
  </w:num>
  <w:num w:numId="12">
    <w:abstractNumId w:val="17"/>
  </w:num>
  <w:num w:numId="13">
    <w:abstractNumId w:val="5"/>
  </w:num>
  <w:num w:numId="14">
    <w:abstractNumId w:val="3"/>
  </w:num>
  <w:num w:numId="15">
    <w:abstractNumId w:val="4"/>
  </w:num>
  <w:num w:numId="16">
    <w:abstractNumId w:val="9"/>
  </w:num>
  <w:num w:numId="17">
    <w:abstractNumId w:val="15"/>
  </w:num>
  <w:num w:numId="18">
    <w:abstractNumId w:val="1"/>
  </w:num>
  <w:num w:numId="19">
    <w:abstractNumId w:val="18"/>
  </w:num>
  <w:num w:numId="20">
    <w:abstractNumId w:val="6"/>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59A2"/>
    <w:rsid w:val="00000A4D"/>
    <w:rsid w:val="00034E6F"/>
    <w:rsid w:val="00065114"/>
    <w:rsid w:val="000B2733"/>
    <w:rsid w:val="000D5B22"/>
    <w:rsid w:val="000F1D75"/>
    <w:rsid w:val="001222D3"/>
    <w:rsid w:val="00126678"/>
    <w:rsid w:val="001779CA"/>
    <w:rsid w:val="00182AB1"/>
    <w:rsid w:val="001D00B4"/>
    <w:rsid w:val="001F0E04"/>
    <w:rsid w:val="002551EB"/>
    <w:rsid w:val="00287C7B"/>
    <w:rsid w:val="002B59A2"/>
    <w:rsid w:val="002C670D"/>
    <w:rsid w:val="00310BE9"/>
    <w:rsid w:val="0043697F"/>
    <w:rsid w:val="004E4BDC"/>
    <w:rsid w:val="004E7C16"/>
    <w:rsid w:val="00513C20"/>
    <w:rsid w:val="005447CB"/>
    <w:rsid w:val="005A0547"/>
    <w:rsid w:val="005C1262"/>
    <w:rsid w:val="00710449"/>
    <w:rsid w:val="007273CE"/>
    <w:rsid w:val="00793AAC"/>
    <w:rsid w:val="007B03E1"/>
    <w:rsid w:val="00804287"/>
    <w:rsid w:val="00804E65"/>
    <w:rsid w:val="008D33DC"/>
    <w:rsid w:val="00937E27"/>
    <w:rsid w:val="00941CBE"/>
    <w:rsid w:val="00982C77"/>
    <w:rsid w:val="009B20B4"/>
    <w:rsid w:val="009C2AFD"/>
    <w:rsid w:val="00A50C44"/>
    <w:rsid w:val="00A63852"/>
    <w:rsid w:val="00A94EA9"/>
    <w:rsid w:val="00AE1DDB"/>
    <w:rsid w:val="00B44308"/>
    <w:rsid w:val="00B836E0"/>
    <w:rsid w:val="00B83CA4"/>
    <w:rsid w:val="00C11FF1"/>
    <w:rsid w:val="00CE0CB6"/>
    <w:rsid w:val="00D47584"/>
    <w:rsid w:val="00D53810"/>
    <w:rsid w:val="00E4594B"/>
    <w:rsid w:val="00E473FB"/>
    <w:rsid w:val="00E94D4E"/>
    <w:rsid w:val="00EB5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5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1DDB"/>
    <w:rPr>
      <w:color w:val="0000FF" w:themeColor="hyperlink"/>
      <w:u w:val="single"/>
    </w:rPr>
  </w:style>
  <w:style w:type="paragraph" w:styleId="Header">
    <w:name w:val="header"/>
    <w:basedOn w:val="Normal"/>
    <w:link w:val="HeaderChar"/>
    <w:uiPriority w:val="99"/>
    <w:semiHidden/>
    <w:unhideWhenUsed/>
    <w:rsid w:val="00000A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0A4D"/>
  </w:style>
  <w:style w:type="paragraph" w:styleId="Footer">
    <w:name w:val="footer"/>
    <w:basedOn w:val="Normal"/>
    <w:link w:val="FooterChar"/>
    <w:uiPriority w:val="99"/>
    <w:semiHidden/>
    <w:unhideWhenUsed/>
    <w:rsid w:val="00000A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0A4D"/>
  </w:style>
  <w:style w:type="paragraph" w:styleId="BalloonText">
    <w:name w:val="Balloon Text"/>
    <w:basedOn w:val="Normal"/>
    <w:link w:val="BalloonTextChar"/>
    <w:uiPriority w:val="99"/>
    <w:semiHidden/>
    <w:unhideWhenUsed/>
    <w:rsid w:val="0000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4D"/>
    <w:rPr>
      <w:rFonts w:ascii="Tahoma" w:hAnsi="Tahoma" w:cs="Tahoma"/>
      <w:sz w:val="16"/>
      <w:szCs w:val="16"/>
    </w:rPr>
  </w:style>
  <w:style w:type="paragraph" w:styleId="NoSpacing">
    <w:name w:val="No Spacing"/>
    <w:uiPriority w:val="1"/>
    <w:qFormat/>
    <w:rsid w:val="00000A4D"/>
    <w:pPr>
      <w:spacing w:after="0" w:line="240" w:lineRule="auto"/>
    </w:pPr>
  </w:style>
  <w:style w:type="paragraph" w:styleId="ListParagraph">
    <w:name w:val="List Paragraph"/>
    <w:basedOn w:val="Normal"/>
    <w:uiPriority w:val="34"/>
    <w:qFormat/>
    <w:rsid w:val="009B20B4"/>
    <w:pPr>
      <w:spacing w:after="160" w:line="256" w:lineRule="auto"/>
      <w:ind w:left="720"/>
      <w:contextualSpacing/>
    </w:pPr>
    <w:rPr>
      <w:lang w:val="en-CA"/>
    </w:rPr>
  </w:style>
  <w:style w:type="character" w:styleId="FollowedHyperlink">
    <w:name w:val="FollowedHyperlink"/>
    <w:basedOn w:val="DefaultParagraphFont"/>
    <w:uiPriority w:val="99"/>
    <w:semiHidden/>
    <w:unhideWhenUsed/>
    <w:rsid w:val="008D33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170928">
      <w:bodyDiv w:val="1"/>
      <w:marLeft w:val="0"/>
      <w:marRight w:val="0"/>
      <w:marTop w:val="0"/>
      <w:marBottom w:val="0"/>
      <w:divBdr>
        <w:top w:val="none" w:sz="0" w:space="0" w:color="auto"/>
        <w:left w:val="none" w:sz="0" w:space="0" w:color="auto"/>
        <w:bottom w:val="none" w:sz="0" w:space="0" w:color="auto"/>
        <w:right w:val="none" w:sz="0" w:space="0" w:color="auto"/>
      </w:divBdr>
    </w:div>
    <w:div w:id="692077105">
      <w:bodyDiv w:val="1"/>
      <w:marLeft w:val="0"/>
      <w:marRight w:val="0"/>
      <w:marTop w:val="0"/>
      <w:marBottom w:val="0"/>
      <w:divBdr>
        <w:top w:val="none" w:sz="0" w:space="0" w:color="auto"/>
        <w:left w:val="none" w:sz="0" w:space="0" w:color="auto"/>
        <w:bottom w:val="none" w:sz="0" w:space="0" w:color="auto"/>
        <w:right w:val="none" w:sz="0" w:space="0" w:color="auto"/>
      </w:divBdr>
    </w:div>
    <w:div w:id="1111820401">
      <w:bodyDiv w:val="1"/>
      <w:marLeft w:val="0"/>
      <w:marRight w:val="0"/>
      <w:marTop w:val="0"/>
      <w:marBottom w:val="0"/>
      <w:divBdr>
        <w:top w:val="none" w:sz="0" w:space="0" w:color="auto"/>
        <w:left w:val="none" w:sz="0" w:space="0" w:color="auto"/>
        <w:bottom w:val="none" w:sz="0" w:space="0" w:color="auto"/>
        <w:right w:val="none" w:sz="0" w:space="0" w:color="auto"/>
      </w:divBdr>
      <w:divsChild>
        <w:div w:id="144978827">
          <w:marLeft w:val="0"/>
          <w:marRight w:val="0"/>
          <w:marTop w:val="0"/>
          <w:marBottom w:val="0"/>
          <w:divBdr>
            <w:top w:val="none" w:sz="0" w:space="0" w:color="auto"/>
            <w:left w:val="none" w:sz="0" w:space="0" w:color="auto"/>
            <w:bottom w:val="none" w:sz="0" w:space="0" w:color="auto"/>
            <w:right w:val="none" w:sz="0" w:space="0" w:color="auto"/>
          </w:divBdr>
        </w:div>
        <w:div w:id="1785952522">
          <w:marLeft w:val="0"/>
          <w:marRight w:val="0"/>
          <w:marTop w:val="0"/>
          <w:marBottom w:val="0"/>
          <w:divBdr>
            <w:top w:val="none" w:sz="0" w:space="0" w:color="auto"/>
            <w:left w:val="none" w:sz="0" w:space="0" w:color="auto"/>
            <w:bottom w:val="none" w:sz="0" w:space="0" w:color="auto"/>
            <w:right w:val="none" w:sz="0" w:space="0" w:color="auto"/>
          </w:divBdr>
        </w:div>
        <w:div w:id="711079682">
          <w:marLeft w:val="0"/>
          <w:marRight w:val="0"/>
          <w:marTop w:val="0"/>
          <w:marBottom w:val="0"/>
          <w:divBdr>
            <w:top w:val="none" w:sz="0" w:space="0" w:color="auto"/>
            <w:left w:val="none" w:sz="0" w:space="0" w:color="auto"/>
            <w:bottom w:val="none" w:sz="0" w:space="0" w:color="auto"/>
            <w:right w:val="none" w:sz="0" w:space="0" w:color="auto"/>
          </w:divBdr>
        </w:div>
        <w:div w:id="1049494982">
          <w:blockQuote w:val="1"/>
          <w:marLeft w:val="400"/>
          <w:marRight w:val="0"/>
          <w:marTop w:val="0"/>
          <w:marBottom w:val="0"/>
          <w:divBdr>
            <w:top w:val="none" w:sz="0" w:space="0" w:color="auto"/>
            <w:left w:val="none" w:sz="0" w:space="0" w:color="auto"/>
            <w:bottom w:val="none" w:sz="0" w:space="0" w:color="auto"/>
            <w:right w:val="none" w:sz="0" w:space="0" w:color="auto"/>
          </w:divBdr>
          <w:divsChild>
            <w:div w:id="1850440090">
              <w:blockQuote w:val="1"/>
              <w:marLeft w:val="400"/>
              <w:marRight w:val="0"/>
              <w:marTop w:val="0"/>
              <w:marBottom w:val="0"/>
              <w:divBdr>
                <w:top w:val="none" w:sz="0" w:space="0" w:color="auto"/>
                <w:left w:val="none" w:sz="0" w:space="0" w:color="auto"/>
                <w:bottom w:val="none" w:sz="0" w:space="0" w:color="auto"/>
                <w:right w:val="none" w:sz="0" w:space="0" w:color="auto"/>
              </w:divBdr>
              <w:divsChild>
                <w:div w:id="1917350803">
                  <w:marLeft w:val="0"/>
                  <w:marRight w:val="0"/>
                  <w:marTop w:val="0"/>
                  <w:marBottom w:val="0"/>
                  <w:divBdr>
                    <w:top w:val="none" w:sz="0" w:space="0" w:color="auto"/>
                    <w:left w:val="none" w:sz="0" w:space="0" w:color="auto"/>
                    <w:bottom w:val="none" w:sz="0" w:space="0" w:color="auto"/>
                    <w:right w:val="none" w:sz="0" w:space="0" w:color="auto"/>
                  </w:divBdr>
                </w:div>
              </w:divsChild>
            </w:div>
            <w:div w:id="955404165">
              <w:blockQuote w:val="1"/>
              <w:marLeft w:val="400"/>
              <w:marRight w:val="0"/>
              <w:marTop w:val="0"/>
              <w:marBottom w:val="0"/>
              <w:divBdr>
                <w:top w:val="none" w:sz="0" w:space="0" w:color="auto"/>
                <w:left w:val="none" w:sz="0" w:space="0" w:color="auto"/>
                <w:bottom w:val="none" w:sz="0" w:space="0" w:color="auto"/>
                <w:right w:val="none" w:sz="0" w:space="0" w:color="auto"/>
              </w:divBdr>
              <w:divsChild>
                <w:div w:id="865563624">
                  <w:marLeft w:val="0"/>
                  <w:marRight w:val="0"/>
                  <w:marTop w:val="0"/>
                  <w:marBottom w:val="0"/>
                  <w:divBdr>
                    <w:top w:val="none" w:sz="0" w:space="0" w:color="auto"/>
                    <w:left w:val="none" w:sz="0" w:space="0" w:color="auto"/>
                    <w:bottom w:val="none" w:sz="0" w:space="0" w:color="auto"/>
                    <w:right w:val="none" w:sz="0" w:space="0" w:color="auto"/>
                  </w:divBdr>
                </w:div>
              </w:divsChild>
            </w:div>
            <w:div w:id="1567253822">
              <w:blockQuote w:val="1"/>
              <w:marLeft w:val="400"/>
              <w:marRight w:val="0"/>
              <w:marTop w:val="0"/>
              <w:marBottom w:val="0"/>
              <w:divBdr>
                <w:top w:val="none" w:sz="0" w:space="0" w:color="auto"/>
                <w:left w:val="none" w:sz="0" w:space="0" w:color="auto"/>
                <w:bottom w:val="none" w:sz="0" w:space="0" w:color="auto"/>
                <w:right w:val="none" w:sz="0" w:space="0" w:color="auto"/>
              </w:divBdr>
              <w:divsChild>
                <w:div w:id="1344405870">
                  <w:marLeft w:val="0"/>
                  <w:marRight w:val="0"/>
                  <w:marTop w:val="0"/>
                  <w:marBottom w:val="0"/>
                  <w:divBdr>
                    <w:top w:val="none" w:sz="0" w:space="0" w:color="auto"/>
                    <w:left w:val="none" w:sz="0" w:space="0" w:color="auto"/>
                    <w:bottom w:val="none" w:sz="0" w:space="0" w:color="auto"/>
                    <w:right w:val="none" w:sz="0" w:space="0" w:color="auto"/>
                  </w:divBdr>
                </w:div>
              </w:divsChild>
            </w:div>
            <w:div w:id="2060207636">
              <w:blockQuote w:val="1"/>
              <w:marLeft w:val="400"/>
              <w:marRight w:val="0"/>
              <w:marTop w:val="0"/>
              <w:marBottom w:val="0"/>
              <w:divBdr>
                <w:top w:val="none" w:sz="0" w:space="0" w:color="auto"/>
                <w:left w:val="none" w:sz="0" w:space="0" w:color="auto"/>
                <w:bottom w:val="none" w:sz="0" w:space="0" w:color="auto"/>
                <w:right w:val="none" w:sz="0" w:space="0" w:color="auto"/>
              </w:divBdr>
              <w:divsChild>
                <w:div w:id="372466488">
                  <w:marLeft w:val="0"/>
                  <w:marRight w:val="0"/>
                  <w:marTop w:val="0"/>
                  <w:marBottom w:val="0"/>
                  <w:divBdr>
                    <w:top w:val="none" w:sz="0" w:space="0" w:color="auto"/>
                    <w:left w:val="none" w:sz="0" w:space="0" w:color="auto"/>
                    <w:bottom w:val="none" w:sz="0" w:space="0" w:color="auto"/>
                    <w:right w:val="none" w:sz="0" w:space="0" w:color="auto"/>
                  </w:divBdr>
                </w:div>
              </w:divsChild>
            </w:div>
            <w:div w:id="1152142424">
              <w:blockQuote w:val="1"/>
              <w:marLeft w:val="400"/>
              <w:marRight w:val="0"/>
              <w:marTop w:val="0"/>
              <w:marBottom w:val="0"/>
              <w:divBdr>
                <w:top w:val="none" w:sz="0" w:space="0" w:color="auto"/>
                <w:left w:val="none" w:sz="0" w:space="0" w:color="auto"/>
                <w:bottom w:val="none" w:sz="0" w:space="0" w:color="auto"/>
                <w:right w:val="none" w:sz="0" w:space="0" w:color="auto"/>
              </w:divBdr>
              <w:divsChild>
                <w:div w:id="445537578">
                  <w:marLeft w:val="0"/>
                  <w:marRight w:val="0"/>
                  <w:marTop w:val="0"/>
                  <w:marBottom w:val="0"/>
                  <w:divBdr>
                    <w:top w:val="none" w:sz="0" w:space="0" w:color="auto"/>
                    <w:left w:val="none" w:sz="0" w:space="0" w:color="auto"/>
                    <w:bottom w:val="none" w:sz="0" w:space="0" w:color="auto"/>
                    <w:right w:val="none" w:sz="0" w:space="0" w:color="auto"/>
                  </w:divBdr>
                </w:div>
              </w:divsChild>
            </w:div>
            <w:div w:id="451630329">
              <w:blockQuote w:val="1"/>
              <w:marLeft w:val="400"/>
              <w:marRight w:val="0"/>
              <w:marTop w:val="0"/>
              <w:marBottom w:val="0"/>
              <w:divBdr>
                <w:top w:val="none" w:sz="0" w:space="0" w:color="auto"/>
                <w:left w:val="none" w:sz="0" w:space="0" w:color="auto"/>
                <w:bottom w:val="none" w:sz="0" w:space="0" w:color="auto"/>
                <w:right w:val="none" w:sz="0" w:space="0" w:color="auto"/>
              </w:divBdr>
              <w:divsChild>
                <w:div w:id="2004123020">
                  <w:marLeft w:val="0"/>
                  <w:marRight w:val="0"/>
                  <w:marTop w:val="0"/>
                  <w:marBottom w:val="0"/>
                  <w:divBdr>
                    <w:top w:val="none" w:sz="0" w:space="0" w:color="auto"/>
                    <w:left w:val="none" w:sz="0" w:space="0" w:color="auto"/>
                    <w:bottom w:val="none" w:sz="0" w:space="0" w:color="auto"/>
                    <w:right w:val="none" w:sz="0" w:space="0" w:color="auto"/>
                  </w:divBdr>
                </w:div>
              </w:divsChild>
            </w:div>
            <w:div w:id="1142581114">
              <w:blockQuote w:val="1"/>
              <w:marLeft w:val="400"/>
              <w:marRight w:val="0"/>
              <w:marTop w:val="0"/>
              <w:marBottom w:val="0"/>
              <w:divBdr>
                <w:top w:val="none" w:sz="0" w:space="0" w:color="auto"/>
                <w:left w:val="none" w:sz="0" w:space="0" w:color="auto"/>
                <w:bottom w:val="none" w:sz="0" w:space="0" w:color="auto"/>
                <w:right w:val="none" w:sz="0" w:space="0" w:color="auto"/>
              </w:divBdr>
              <w:divsChild>
                <w:div w:id="33578549">
                  <w:marLeft w:val="0"/>
                  <w:marRight w:val="0"/>
                  <w:marTop w:val="0"/>
                  <w:marBottom w:val="0"/>
                  <w:divBdr>
                    <w:top w:val="none" w:sz="0" w:space="0" w:color="auto"/>
                    <w:left w:val="none" w:sz="0" w:space="0" w:color="auto"/>
                    <w:bottom w:val="none" w:sz="0" w:space="0" w:color="auto"/>
                    <w:right w:val="none" w:sz="0" w:space="0" w:color="auto"/>
                  </w:divBdr>
                </w:div>
              </w:divsChild>
            </w:div>
            <w:div w:id="903027892">
              <w:blockQuote w:val="1"/>
              <w:marLeft w:val="400"/>
              <w:marRight w:val="0"/>
              <w:marTop w:val="0"/>
              <w:marBottom w:val="0"/>
              <w:divBdr>
                <w:top w:val="none" w:sz="0" w:space="0" w:color="auto"/>
                <w:left w:val="none" w:sz="0" w:space="0" w:color="auto"/>
                <w:bottom w:val="none" w:sz="0" w:space="0" w:color="auto"/>
                <w:right w:val="none" w:sz="0" w:space="0" w:color="auto"/>
              </w:divBdr>
              <w:divsChild>
                <w:div w:id="17327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88391">
          <w:marLeft w:val="0"/>
          <w:marRight w:val="0"/>
          <w:marTop w:val="0"/>
          <w:marBottom w:val="0"/>
          <w:divBdr>
            <w:top w:val="none" w:sz="0" w:space="0" w:color="auto"/>
            <w:left w:val="none" w:sz="0" w:space="0" w:color="auto"/>
            <w:bottom w:val="none" w:sz="0" w:space="0" w:color="auto"/>
            <w:right w:val="none" w:sz="0" w:space="0" w:color="auto"/>
          </w:divBdr>
          <w:divsChild>
            <w:div w:id="107550628">
              <w:marLeft w:val="0"/>
              <w:marRight w:val="0"/>
              <w:marTop w:val="0"/>
              <w:marBottom w:val="0"/>
              <w:divBdr>
                <w:top w:val="none" w:sz="0" w:space="0" w:color="auto"/>
                <w:left w:val="none" w:sz="0" w:space="0" w:color="auto"/>
                <w:bottom w:val="none" w:sz="0" w:space="0" w:color="auto"/>
                <w:right w:val="none" w:sz="0" w:space="0" w:color="auto"/>
              </w:divBdr>
              <w:divsChild>
                <w:div w:id="1037923696">
                  <w:marLeft w:val="0"/>
                  <w:marRight w:val="0"/>
                  <w:marTop w:val="0"/>
                  <w:marBottom w:val="0"/>
                  <w:divBdr>
                    <w:top w:val="none" w:sz="0" w:space="0" w:color="auto"/>
                    <w:left w:val="none" w:sz="0" w:space="0" w:color="auto"/>
                    <w:bottom w:val="none" w:sz="0" w:space="0" w:color="auto"/>
                    <w:right w:val="none" w:sz="0" w:space="0" w:color="auto"/>
                  </w:divBdr>
                  <w:divsChild>
                    <w:div w:id="1360625384">
                      <w:marLeft w:val="0"/>
                      <w:marRight w:val="0"/>
                      <w:marTop w:val="0"/>
                      <w:marBottom w:val="0"/>
                      <w:divBdr>
                        <w:top w:val="none" w:sz="0" w:space="0" w:color="auto"/>
                        <w:left w:val="none" w:sz="0" w:space="0" w:color="auto"/>
                        <w:bottom w:val="none" w:sz="0" w:space="0" w:color="auto"/>
                        <w:right w:val="none" w:sz="0" w:space="0" w:color="auto"/>
                      </w:divBdr>
                      <w:divsChild>
                        <w:div w:id="872376816">
                          <w:marLeft w:val="0"/>
                          <w:marRight w:val="0"/>
                          <w:marTop w:val="0"/>
                          <w:marBottom w:val="0"/>
                          <w:divBdr>
                            <w:top w:val="none" w:sz="0" w:space="0" w:color="auto"/>
                            <w:left w:val="none" w:sz="0" w:space="0" w:color="auto"/>
                            <w:bottom w:val="none" w:sz="0" w:space="0" w:color="auto"/>
                            <w:right w:val="none" w:sz="0" w:space="0" w:color="auto"/>
                          </w:divBdr>
                          <w:divsChild>
                            <w:div w:id="1365866863">
                              <w:marLeft w:val="0"/>
                              <w:marRight w:val="0"/>
                              <w:marTop w:val="0"/>
                              <w:marBottom w:val="0"/>
                              <w:divBdr>
                                <w:top w:val="none" w:sz="0" w:space="0" w:color="auto"/>
                                <w:left w:val="none" w:sz="0" w:space="0" w:color="auto"/>
                                <w:bottom w:val="none" w:sz="0" w:space="0" w:color="auto"/>
                                <w:right w:val="none" w:sz="0" w:space="0" w:color="auto"/>
                              </w:divBdr>
                              <w:divsChild>
                                <w:div w:id="572352545">
                                  <w:marLeft w:val="0"/>
                                  <w:marRight w:val="0"/>
                                  <w:marTop w:val="0"/>
                                  <w:marBottom w:val="0"/>
                                  <w:divBdr>
                                    <w:top w:val="none" w:sz="0" w:space="0" w:color="auto"/>
                                    <w:left w:val="none" w:sz="0" w:space="0" w:color="auto"/>
                                    <w:bottom w:val="none" w:sz="0" w:space="0" w:color="auto"/>
                                    <w:right w:val="none" w:sz="0" w:space="0" w:color="auto"/>
                                  </w:divBdr>
                                  <w:divsChild>
                                    <w:div w:id="663430841">
                                      <w:marLeft w:val="0"/>
                                      <w:marRight w:val="0"/>
                                      <w:marTop w:val="0"/>
                                      <w:marBottom w:val="0"/>
                                      <w:divBdr>
                                        <w:top w:val="none" w:sz="0" w:space="0" w:color="auto"/>
                                        <w:left w:val="none" w:sz="0" w:space="0" w:color="auto"/>
                                        <w:bottom w:val="none" w:sz="0" w:space="0" w:color="auto"/>
                                        <w:right w:val="none" w:sz="0" w:space="0" w:color="auto"/>
                                      </w:divBdr>
                                      <w:divsChild>
                                        <w:div w:id="1569458521">
                                          <w:marLeft w:val="0"/>
                                          <w:marRight w:val="0"/>
                                          <w:marTop w:val="0"/>
                                          <w:marBottom w:val="0"/>
                                          <w:divBdr>
                                            <w:top w:val="none" w:sz="0" w:space="0" w:color="auto"/>
                                            <w:left w:val="none" w:sz="0" w:space="0" w:color="auto"/>
                                            <w:bottom w:val="none" w:sz="0" w:space="0" w:color="auto"/>
                                            <w:right w:val="none" w:sz="0" w:space="0" w:color="auto"/>
                                          </w:divBdr>
                                          <w:divsChild>
                                            <w:div w:id="1136215097">
                                              <w:marLeft w:val="0"/>
                                              <w:marRight w:val="0"/>
                                              <w:marTop w:val="0"/>
                                              <w:marBottom w:val="0"/>
                                              <w:divBdr>
                                                <w:top w:val="none" w:sz="0" w:space="0" w:color="auto"/>
                                                <w:left w:val="none" w:sz="0" w:space="0" w:color="auto"/>
                                                <w:bottom w:val="none" w:sz="0" w:space="0" w:color="auto"/>
                                                <w:right w:val="none" w:sz="0" w:space="0" w:color="auto"/>
                                              </w:divBdr>
                                              <w:divsChild>
                                                <w:div w:id="820343004">
                                                  <w:marLeft w:val="0"/>
                                                  <w:marRight w:val="0"/>
                                                  <w:marTop w:val="0"/>
                                                  <w:marBottom w:val="0"/>
                                                  <w:divBdr>
                                                    <w:top w:val="none" w:sz="0" w:space="0" w:color="auto"/>
                                                    <w:left w:val="none" w:sz="0" w:space="0" w:color="auto"/>
                                                    <w:bottom w:val="none" w:sz="0" w:space="0" w:color="auto"/>
                                                    <w:right w:val="none" w:sz="0" w:space="0" w:color="auto"/>
                                                  </w:divBdr>
                                                  <w:divsChild>
                                                    <w:div w:id="1264458605">
                                                      <w:marLeft w:val="0"/>
                                                      <w:marRight w:val="0"/>
                                                      <w:marTop w:val="0"/>
                                                      <w:marBottom w:val="0"/>
                                                      <w:divBdr>
                                                        <w:top w:val="none" w:sz="0" w:space="0" w:color="auto"/>
                                                        <w:left w:val="none" w:sz="0" w:space="0" w:color="auto"/>
                                                        <w:bottom w:val="none" w:sz="0" w:space="0" w:color="auto"/>
                                                        <w:right w:val="none" w:sz="0" w:space="0" w:color="auto"/>
                                                      </w:divBdr>
                                                      <w:divsChild>
                                                        <w:div w:id="20398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38417">
              <w:marLeft w:val="0"/>
              <w:marRight w:val="0"/>
              <w:marTop w:val="0"/>
              <w:marBottom w:val="0"/>
              <w:divBdr>
                <w:top w:val="none" w:sz="0" w:space="0" w:color="auto"/>
                <w:left w:val="none" w:sz="0" w:space="0" w:color="auto"/>
                <w:bottom w:val="none" w:sz="0" w:space="0" w:color="auto"/>
                <w:right w:val="none" w:sz="0" w:space="0" w:color="auto"/>
              </w:divBdr>
              <w:divsChild>
                <w:div w:id="729691727">
                  <w:marLeft w:val="0"/>
                  <w:marRight w:val="0"/>
                  <w:marTop w:val="0"/>
                  <w:marBottom w:val="0"/>
                  <w:divBdr>
                    <w:top w:val="none" w:sz="0" w:space="0" w:color="auto"/>
                    <w:left w:val="none" w:sz="0" w:space="0" w:color="auto"/>
                    <w:bottom w:val="none" w:sz="0" w:space="0" w:color="auto"/>
                    <w:right w:val="none" w:sz="0" w:space="0" w:color="auto"/>
                  </w:divBdr>
                  <w:divsChild>
                    <w:div w:id="9183469">
                      <w:marLeft w:val="0"/>
                      <w:marRight w:val="0"/>
                      <w:marTop w:val="0"/>
                      <w:marBottom w:val="0"/>
                      <w:divBdr>
                        <w:top w:val="none" w:sz="0" w:space="0" w:color="auto"/>
                        <w:left w:val="none" w:sz="0" w:space="0" w:color="auto"/>
                        <w:bottom w:val="none" w:sz="0" w:space="0" w:color="auto"/>
                        <w:right w:val="none" w:sz="0" w:space="0" w:color="auto"/>
                      </w:divBdr>
                      <w:divsChild>
                        <w:div w:id="1773360564">
                          <w:marLeft w:val="0"/>
                          <w:marRight w:val="0"/>
                          <w:marTop w:val="0"/>
                          <w:marBottom w:val="0"/>
                          <w:divBdr>
                            <w:top w:val="none" w:sz="0" w:space="0" w:color="auto"/>
                            <w:left w:val="none" w:sz="0" w:space="0" w:color="auto"/>
                            <w:bottom w:val="none" w:sz="0" w:space="0" w:color="auto"/>
                            <w:right w:val="none" w:sz="0" w:space="0" w:color="auto"/>
                          </w:divBdr>
                          <w:divsChild>
                            <w:div w:id="149366372">
                              <w:marLeft w:val="0"/>
                              <w:marRight w:val="0"/>
                              <w:marTop w:val="0"/>
                              <w:marBottom w:val="0"/>
                              <w:divBdr>
                                <w:top w:val="none" w:sz="0" w:space="0" w:color="auto"/>
                                <w:left w:val="none" w:sz="0" w:space="0" w:color="auto"/>
                                <w:bottom w:val="none" w:sz="0" w:space="0" w:color="auto"/>
                                <w:right w:val="none" w:sz="0" w:space="0" w:color="auto"/>
                              </w:divBdr>
                              <w:divsChild>
                                <w:div w:id="222059246">
                                  <w:marLeft w:val="0"/>
                                  <w:marRight w:val="0"/>
                                  <w:marTop w:val="0"/>
                                  <w:marBottom w:val="0"/>
                                  <w:divBdr>
                                    <w:top w:val="none" w:sz="0" w:space="0" w:color="auto"/>
                                    <w:left w:val="none" w:sz="0" w:space="0" w:color="auto"/>
                                    <w:bottom w:val="none" w:sz="0" w:space="0" w:color="auto"/>
                                    <w:right w:val="none" w:sz="0" w:space="0" w:color="auto"/>
                                  </w:divBdr>
                                  <w:divsChild>
                                    <w:div w:id="1340811300">
                                      <w:marLeft w:val="0"/>
                                      <w:marRight w:val="0"/>
                                      <w:marTop w:val="0"/>
                                      <w:marBottom w:val="0"/>
                                      <w:divBdr>
                                        <w:top w:val="none" w:sz="0" w:space="0" w:color="auto"/>
                                        <w:left w:val="none" w:sz="0" w:space="0" w:color="auto"/>
                                        <w:bottom w:val="none" w:sz="0" w:space="0" w:color="auto"/>
                                        <w:right w:val="none" w:sz="0" w:space="0" w:color="auto"/>
                                      </w:divBdr>
                                      <w:divsChild>
                                        <w:div w:id="1264611271">
                                          <w:marLeft w:val="0"/>
                                          <w:marRight w:val="0"/>
                                          <w:marTop w:val="0"/>
                                          <w:marBottom w:val="0"/>
                                          <w:divBdr>
                                            <w:top w:val="none" w:sz="0" w:space="0" w:color="auto"/>
                                            <w:left w:val="none" w:sz="0" w:space="0" w:color="auto"/>
                                            <w:bottom w:val="none" w:sz="0" w:space="0" w:color="auto"/>
                                            <w:right w:val="none" w:sz="0" w:space="0" w:color="auto"/>
                                          </w:divBdr>
                                          <w:divsChild>
                                            <w:div w:id="690838670">
                                              <w:marLeft w:val="0"/>
                                              <w:marRight w:val="0"/>
                                              <w:marTop w:val="0"/>
                                              <w:marBottom w:val="0"/>
                                              <w:divBdr>
                                                <w:top w:val="none" w:sz="0" w:space="0" w:color="auto"/>
                                                <w:left w:val="none" w:sz="0" w:space="0" w:color="auto"/>
                                                <w:bottom w:val="none" w:sz="0" w:space="0" w:color="auto"/>
                                                <w:right w:val="none" w:sz="0" w:space="0" w:color="auto"/>
                                              </w:divBdr>
                                              <w:divsChild>
                                                <w:div w:id="1696928674">
                                                  <w:marLeft w:val="0"/>
                                                  <w:marRight w:val="0"/>
                                                  <w:marTop w:val="0"/>
                                                  <w:marBottom w:val="0"/>
                                                  <w:divBdr>
                                                    <w:top w:val="none" w:sz="0" w:space="0" w:color="auto"/>
                                                    <w:left w:val="none" w:sz="0" w:space="0" w:color="auto"/>
                                                    <w:bottom w:val="none" w:sz="0" w:space="0" w:color="auto"/>
                                                    <w:right w:val="none" w:sz="0" w:space="0" w:color="auto"/>
                                                  </w:divBdr>
                                                  <w:divsChild>
                                                    <w:div w:id="2090074288">
                                                      <w:marLeft w:val="0"/>
                                                      <w:marRight w:val="0"/>
                                                      <w:marTop w:val="0"/>
                                                      <w:marBottom w:val="0"/>
                                                      <w:divBdr>
                                                        <w:top w:val="none" w:sz="0" w:space="0" w:color="auto"/>
                                                        <w:left w:val="none" w:sz="0" w:space="0" w:color="auto"/>
                                                        <w:bottom w:val="none" w:sz="0" w:space="0" w:color="auto"/>
                                                        <w:right w:val="none" w:sz="0" w:space="0" w:color="auto"/>
                                                      </w:divBdr>
                                                      <w:divsChild>
                                                        <w:div w:id="399712208">
                                                          <w:marLeft w:val="0"/>
                                                          <w:marRight w:val="0"/>
                                                          <w:marTop w:val="0"/>
                                                          <w:marBottom w:val="0"/>
                                                          <w:divBdr>
                                                            <w:top w:val="none" w:sz="0" w:space="0" w:color="auto"/>
                                                            <w:left w:val="none" w:sz="0" w:space="0" w:color="auto"/>
                                                            <w:bottom w:val="none" w:sz="0" w:space="0" w:color="auto"/>
                                                            <w:right w:val="none" w:sz="0" w:space="0" w:color="auto"/>
                                                          </w:divBdr>
                                                        </w:div>
                                                        <w:div w:id="2407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51556">
              <w:marLeft w:val="0"/>
              <w:marRight w:val="0"/>
              <w:marTop w:val="0"/>
              <w:marBottom w:val="0"/>
              <w:divBdr>
                <w:top w:val="none" w:sz="0" w:space="0" w:color="auto"/>
                <w:left w:val="none" w:sz="0" w:space="0" w:color="auto"/>
                <w:bottom w:val="none" w:sz="0" w:space="0" w:color="auto"/>
                <w:right w:val="none" w:sz="0" w:space="0" w:color="auto"/>
              </w:divBdr>
              <w:divsChild>
                <w:div w:id="1506049493">
                  <w:marLeft w:val="0"/>
                  <w:marRight w:val="0"/>
                  <w:marTop w:val="0"/>
                  <w:marBottom w:val="0"/>
                  <w:divBdr>
                    <w:top w:val="none" w:sz="0" w:space="0" w:color="auto"/>
                    <w:left w:val="none" w:sz="0" w:space="0" w:color="auto"/>
                    <w:bottom w:val="none" w:sz="0" w:space="0" w:color="auto"/>
                    <w:right w:val="none" w:sz="0" w:space="0" w:color="auto"/>
                  </w:divBdr>
                  <w:divsChild>
                    <w:div w:id="521167764">
                      <w:marLeft w:val="0"/>
                      <w:marRight w:val="0"/>
                      <w:marTop w:val="0"/>
                      <w:marBottom w:val="0"/>
                      <w:divBdr>
                        <w:top w:val="none" w:sz="0" w:space="0" w:color="auto"/>
                        <w:left w:val="none" w:sz="0" w:space="0" w:color="auto"/>
                        <w:bottom w:val="none" w:sz="0" w:space="0" w:color="auto"/>
                        <w:right w:val="none" w:sz="0" w:space="0" w:color="auto"/>
                      </w:divBdr>
                      <w:divsChild>
                        <w:div w:id="1070880394">
                          <w:marLeft w:val="0"/>
                          <w:marRight w:val="0"/>
                          <w:marTop w:val="0"/>
                          <w:marBottom w:val="0"/>
                          <w:divBdr>
                            <w:top w:val="none" w:sz="0" w:space="0" w:color="auto"/>
                            <w:left w:val="none" w:sz="0" w:space="0" w:color="auto"/>
                            <w:bottom w:val="none" w:sz="0" w:space="0" w:color="auto"/>
                            <w:right w:val="none" w:sz="0" w:space="0" w:color="auto"/>
                          </w:divBdr>
                          <w:divsChild>
                            <w:div w:id="73355194">
                              <w:marLeft w:val="0"/>
                              <w:marRight w:val="0"/>
                              <w:marTop w:val="0"/>
                              <w:marBottom w:val="0"/>
                              <w:divBdr>
                                <w:top w:val="none" w:sz="0" w:space="0" w:color="auto"/>
                                <w:left w:val="none" w:sz="0" w:space="0" w:color="auto"/>
                                <w:bottom w:val="none" w:sz="0" w:space="0" w:color="auto"/>
                                <w:right w:val="none" w:sz="0" w:space="0" w:color="auto"/>
                              </w:divBdr>
                              <w:divsChild>
                                <w:div w:id="70541479">
                                  <w:marLeft w:val="0"/>
                                  <w:marRight w:val="0"/>
                                  <w:marTop w:val="0"/>
                                  <w:marBottom w:val="0"/>
                                  <w:divBdr>
                                    <w:top w:val="none" w:sz="0" w:space="0" w:color="auto"/>
                                    <w:left w:val="none" w:sz="0" w:space="0" w:color="auto"/>
                                    <w:bottom w:val="none" w:sz="0" w:space="0" w:color="auto"/>
                                    <w:right w:val="none" w:sz="0" w:space="0" w:color="auto"/>
                                  </w:divBdr>
                                  <w:divsChild>
                                    <w:div w:id="1631931614">
                                      <w:marLeft w:val="0"/>
                                      <w:marRight w:val="0"/>
                                      <w:marTop w:val="0"/>
                                      <w:marBottom w:val="0"/>
                                      <w:divBdr>
                                        <w:top w:val="none" w:sz="0" w:space="0" w:color="auto"/>
                                        <w:left w:val="none" w:sz="0" w:space="0" w:color="auto"/>
                                        <w:bottom w:val="none" w:sz="0" w:space="0" w:color="auto"/>
                                        <w:right w:val="none" w:sz="0" w:space="0" w:color="auto"/>
                                      </w:divBdr>
                                      <w:divsChild>
                                        <w:div w:id="1932274470">
                                          <w:marLeft w:val="0"/>
                                          <w:marRight w:val="0"/>
                                          <w:marTop w:val="0"/>
                                          <w:marBottom w:val="0"/>
                                          <w:divBdr>
                                            <w:top w:val="none" w:sz="0" w:space="0" w:color="auto"/>
                                            <w:left w:val="none" w:sz="0" w:space="0" w:color="auto"/>
                                            <w:bottom w:val="none" w:sz="0" w:space="0" w:color="auto"/>
                                            <w:right w:val="none" w:sz="0" w:space="0" w:color="auto"/>
                                          </w:divBdr>
                                          <w:divsChild>
                                            <w:div w:id="982194457">
                                              <w:marLeft w:val="0"/>
                                              <w:marRight w:val="0"/>
                                              <w:marTop w:val="0"/>
                                              <w:marBottom w:val="0"/>
                                              <w:divBdr>
                                                <w:top w:val="none" w:sz="0" w:space="0" w:color="auto"/>
                                                <w:left w:val="none" w:sz="0" w:space="0" w:color="auto"/>
                                                <w:bottom w:val="none" w:sz="0" w:space="0" w:color="auto"/>
                                                <w:right w:val="none" w:sz="0" w:space="0" w:color="auto"/>
                                              </w:divBdr>
                                              <w:divsChild>
                                                <w:div w:id="69933559">
                                                  <w:marLeft w:val="0"/>
                                                  <w:marRight w:val="0"/>
                                                  <w:marTop w:val="0"/>
                                                  <w:marBottom w:val="0"/>
                                                  <w:divBdr>
                                                    <w:top w:val="none" w:sz="0" w:space="0" w:color="auto"/>
                                                    <w:left w:val="none" w:sz="0" w:space="0" w:color="auto"/>
                                                    <w:bottom w:val="none" w:sz="0" w:space="0" w:color="auto"/>
                                                    <w:right w:val="none" w:sz="0" w:space="0" w:color="auto"/>
                                                  </w:divBdr>
                                                  <w:divsChild>
                                                    <w:div w:id="1968583300">
                                                      <w:marLeft w:val="0"/>
                                                      <w:marRight w:val="0"/>
                                                      <w:marTop w:val="0"/>
                                                      <w:marBottom w:val="0"/>
                                                      <w:divBdr>
                                                        <w:top w:val="none" w:sz="0" w:space="0" w:color="auto"/>
                                                        <w:left w:val="none" w:sz="0" w:space="0" w:color="auto"/>
                                                        <w:bottom w:val="none" w:sz="0" w:space="0" w:color="auto"/>
                                                        <w:right w:val="none" w:sz="0" w:space="0" w:color="auto"/>
                                                      </w:divBdr>
                                                      <w:divsChild>
                                                        <w:div w:id="13028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610">
              <w:marLeft w:val="0"/>
              <w:marRight w:val="0"/>
              <w:marTop w:val="0"/>
              <w:marBottom w:val="0"/>
              <w:divBdr>
                <w:top w:val="none" w:sz="0" w:space="0" w:color="auto"/>
                <w:left w:val="none" w:sz="0" w:space="0" w:color="auto"/>
                <w:bottom w:val="none" w:sz="0" w:space="0" w:color="auto"/>
                <w:right w:val="none" w:sz="0" w:space="0" w:color="auto"/>
              </w:divBdr>
              <w:divsChild>
                <w:div w:id="688870787">
                  <w:marLeft w:val="0"/>
                  <w:marRight w:val="0"/>
                  <w:marTop w:val="0"/>
                  <w:marBottom w:val="0"/>
                  <w:divBdr>
                    <w:top w:val="none" w:sz="0" w:space="0" w:color="auto"/>
                    <w:left w:val="none" w:sz="0" w:space="0" w:color="auto"/>
                    <w:bottom w:val="none" w:sz="0" w:space="0" w:color="auto"/>
                    <w:right w:val="none" w:sz="0" w:space="0" w:color="auto"/>
                  </w:divBdr>
                  <w:divsChild>
                    <w:div w:id="1757897499">
                      <w:marLeft w:val="0"/>
                      <w:marRight w:val="0"/>
                      <w:marTop w:val="0"/>
                      <w:marBottom w:val="0"/>
                      <w:divBdr>
                        <w:top w:val="none" w:sz="0" w:space="0" w:color="auto"/>
                        <w:left w:val="none" w:sz="0" w:space="0" w:color="auto"/>
                        <w:bottom w:val="none" w:sz="0" w:space="0" w:color="auto"/>
                        <w:right w:val="none" w:sz="0" w:space="0" w:color="auto"/>
                      </w:divBdr>
                      <w:divsChild>
                        <w:div w:id="1000352854">
                          <w:marLeft w:val="0"/>
                          <w:marRight w:val="0"/>
                          <w:marTop w:val="0"/>
                          <w:marBottom w:val="0"/>
                          <w:divBdr>
                            <w:top w:val="none" w:sz="0" w:space="0" w:color="auto"/>
                            <w:left w:val="none" w:sz="0" w:space="0" w:color="auto"/>
                            <w:bottom w:val="none" w:sz="0" w:space="0" w:color="auto"/>
                            <w:right w:val="none" w:sz="0" w:space="0" w:color="auto"/>
                          </w:divBdr>
                          <w:divsChild>
                            <w:div w:id="304049318">
                              <w:marLeft w:val="0"/>
                              <w:marRight w:val="0"/>
                              <w:marTop w:val="0"/>
                              <w:marBottom w:val="0"/>
                              <w:divBdr>
                                <w:top w:val="none" w:sz="0" w:space="0" w:color="auto"/>
                                <w:left w:val="none" w:sz="0" w:space="0" w:color="auto"/>
                                <w:bottom w:val="none" w:sz="0" w:space="0" w:color="auto"/>
                                <w:right w:val="none" w:sz="0" w:space="0" w:color="auto"/>
                              </w:divBdr>
                              <w:divsChild>
                                <w:div w:id="56124203">
                                  <w:marLeft w:val="0"/>
                                  <w:marRight w:val="0"/>
                                  <w:marTop w:val="0"/>
                                  <w:marBottom w:val="0"/>
                                  <w:divBdr>
                                    <w:top w:val="none" w:sz="0" w:space="0" w:color="auto"/>
                                    <w:left w:val="none" w:sz="0" w:space="0" w:color="auto"/>
                                    <w:bottom w:val="none" w:sz="0" w:space="0" w:color="auto"/>
                                    <w:right w:val="none" w:sz="0" w:space="0" w:color="auto"/>
                                  </w:divBdr>
                                  <w:divsChild>
                                    <w:div w:id="1910729148">
                                      <w:marLeft w:val="0"/>
                                      <w:marRight w:val="0"/>
                                      <w:marTop w:val="0"/>
                                      <w:marBottom w:val="0"/>
                                      <w:divBdr>
                                        <w:top w:val="none" w:sz="0" w:space="0" w:color="auto"/>
                                        <w:left w:val="none" w:sz="0" w:space="0" w:color="auto"/>
                                        <w:bottom w:val="none" w:sz="0" w:space="0" w:color="auto"/>
                                        <w:right w:val="none" w:sz="0" w:space="0" w:color="auto"/>
                                      </w:divBdr>
                                      <w:divsChild>
                                        <w:div w:id="805199635">
                                          <w:marLeft w:val="0"/>
                                          <w:marRight w:val="0"/>
                                          <w:marTop w:val="0"/>
                                          <w:marBottom w:val="0"/>
                                          <w:divBdr>
                                            <w:top w:val="none" w:sz="0" w:space="0" w:color="auto"/>
                                            <w:left w:val="none" w:sz="0" w:space="0" w:color="auto"/>
                                            <w:bottom w:val="none" w:sz="0" w:space="0" w:color="auto"/>
                                            <w:right w:val="none" w:sz="0" w:space="0" w:color="auto"/>
                                          </w:divBdr>
                                          <w:divsChild>
                                            <w:div w:id="1861578117">
                                              <w:marLeft w:val="0"/>
                                              <w:marRight w:val="0"/>
                                              <w:marTop w:val="0"/>
                                              <w:marBottom w:val="0"/>
                                              <w:divBdr>
                                                <w:top w:val="none" w:sz="0" w:space="0" w:color="auto"/>
                                                <w:left w:val="none" w:sz="0" w:space="0" w:color="auto"/>
                                                <w:bottom w:val="none" w:sz="0" w:space="0" w:color="auto"/>
                                                <w:right w:val="none" w:sz="0" w:space="0" w:color="auto"/>
                                              </w:divBdr>
                                              <w:divsChild>
                                                <w:div w:id="263854245">
                                                  <w:marLeft w:val="0"/>
                                                  <w:marRight w:val="0"/>
                                                  <w:marTop w:val="0"/>
                                                  <w:marBottom w:val="0"/>
                                                  <w:divBdr>
                                                    <w:top w:val="none" w:sz="0" w:space="0" w:color="auto"/>
                                                    <w:left w:val="none" w:sz="0" w:space="0" w:color="auto"/>
                                                    <w:bottom w:val="none" w:sz="0" w:space="0" w:color="auto"/>
                                                    <w:right w:val="none" w:sz="0" w:space="0" w:color="auto"/>
                                                  </w:divBdr>
                                                  <w:divsChild>
                                                    <w:div w:id="1829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74908">
              <w:marLeft w:val="0"/>
              <w:marRight w:val="0"/>
              <w:marTop w:val="0"/>
              <w:marBottom w:val="0"/>
              <w:divBdr>
                <w:top w:val="none" w:sz="0" w:space="0" w:color="auto"/>
                <w:left w:val="none" w:sz="0" w:space="0" w:color="auto"/>
                <w:bottom w:val="none" w:sz="0" w:space="0" w:color="auto"/>
                <w:right w:val="none" w:sz="0" w:space="0" w:color="auto"/>
              </w:divBdr>
              <w:divsChild>
                <w:div w:id="1411586274">
                  <w:marLeft w:val="0"/>
                  <w:marRight w:val="0"/>
                  <w:marTop w:val="0"/>
                  <w:marBottom w:val="0"/>
                  <w:divBdr>
                    <w:top w:val="none" w:sz="0" w:space="0" w:color="auto"/>
                    <w:left w:val="none" w:sz="0" w:space="0" w:color="auto"/>
                    <w:bottom w:val="none" w:sz="0" w:space="0" w:color="auto"/>
                    <w:right w:val="none" w:sz="0" w:space="0" w:color="auto"/>
                  </w:divBdr>
                  <w:divsChild>
                    <w:div w:id="1137651534">
                      <w:marLeft w:val="0"/>
                      <w:marRight w:val="0"/>
                      <w:marTop w:val="0"/>
                      <w:marBottom w:val="0"/>
                      <w:divBdr>
                        <w:top w:val="none" w:sz="0" w:space="0" w:color="auto"/>
                        <w:left w:val="none" w:sz="0" w:space="0" w:color="auto"/>
                        <w:bottom w:val="none" w:sz="0" w:space="0" w:color="auto"/>
                        <w:right w:val="none" w:sz="0" w:space="0" w:color="auto"/>
                      </w:divBdr>
                      <w:divsChild>
                        <w:div w:id="1569224891">
                          <w:marLeft w:val="0"/>
                          <w:marRight w:val="0"/>
                          <w:marTop w:val="0"/>
                          <w:marBottom w:val="0"/>
                          <w:divBdr>
                            <w:top w:val="none" w:sz="0" w:space="0" w:color="auto"/>
                            <w:left w:val="none" w:sz="0" w:space="0" w:color="auto"/>
                            <w:bottom w:val="none" w:sz="0" w:space="0" w:color="auto"/>
                            <w:right w:val="none" w:sz="0" w:space="0" w:color="auto"/>
                          </w:divBdr>
                          <w:divsChild>
                            <w:div w:id="1446080372">
                              <w:marLeft w:val="0"/>
                              <w:marRight w:val="0"/>
                              <w:marTop w:val="0"/>
                              <w:marBottom w:val="0"/>
                              <w:divBdr>
                                <w:top w:val="none" w:sz="0" w:space="0" w:color="auto"/>
                                <w:left w:val="none" w:sz="0" w:space="0" w:color="auto"/>
                                <w:bottom w:val="none" w:sz="0" w:space="0" w:color="auto"/>
                                <w:right w:val="none" w:sz="0" w:space="0" w:color="auto"/>
                              </w:divBdr>
                              <w:divsChild>
                                <w:div w:id="1284458903">
                                  <w:marLeft w:val="0"/>
                                  <w:marRight w:val="0"/>
                                  <w:marTop w:val="0"/>
                                  <w:marBottom w:val="0"/>
                                  <w:divBdr>
                                    <w:top w:val="none" w:sz="0" w:space="0" w:color="auto"/>
                                    <w:left w:val="none" w:sz="0" w:space="0" w:color="auto"/>
                                    <w:bottom w:val="none" w:sz="0" w:space="0" w:color="auto"/>
                                    <w:right w:val="none" w:sz="0" w:space="0" w:color="auto"/>
                                  </w:divBdr>
                                  <w:divsChild>
                                    <w:div w:id="535966392">
                                      <w:marLeft w:val="0"/>
                                      <w:marRight w:val="0"/>
                                      <w:marTop w:val="0"/>
                                      <w:marBottom w:val="0"/>
                                      <w:divBdr>
                                        <w:top w:val="none" w:sz="0" w:space="0" w:color="auto"/>
                                        <w:left w:val="none" w:sz="0" w:space="0" w:color="auto"/>
                                        <w:bottom w:val="none" w:sz="0" w:space="0" w:color="auto"/>
                                        <w:right w:val="none" w:sz="0" w:space="0" w:color="auto"/>
                                      </w:divBdr>
                                      <w:divsChild>
                                        <w:div w:id="1790588996">
                                          <w:marLeft w:val="0"/>
                                          <w:marRight w:val="0"/>
                                          <w:marTop w:val="0"/>
                                          <w:marBottom w:val="0"/>
                                          <w:divBdr>
                                            <w:top w:val="none" w:sz="0" w:space="0" w:color="auto"/>
                                            <w:left w:val="none" w:sz="0" w:space="0" w:color="auto"/>
                                            <w:bottom w:val="none" w:sz="0" w:space="0" w:color="auto"/>
                                            <w:right w:val="none" w:sz="0" w:space="0" w:color="auto"/>
                                          </w:divBdr>
                                          <w:divsChild>
                                            <w:div w:id="1962108491">
                                              <w:marLeft w:val="0"/>
                                              <w:marRight w:val="0"/>
                                              <w:marTop w:val="0"/>
                                              <w:marBottom w:val="0"/>
                                              <w:divBdr>
                                                <w:top w:val="none" w:sz="0" w:space="0" w:color="auto"/>
                                                <w:left w:val="none" w:sz="0" w:space="0" w:color="auto"/>
                                                <w:bottom w:val="none" w:sz="0" w:space="0" w:color="auto"/>
                                                <w:right w:val="none" w:sz="0" w:space="0" w:color="auto"/>
                                              </w:divBdr>
                                              <w:divsChild>
                                                <w:div w:id="232812448">
                                                  <w:marLeft w:val="0"/>
                                                  <w:marRight w:val="0"/>
                                                  <w:marTop w:val="0"/>
                                                  <w:marBottom w:val="0"/>
                                                  <w:divBdr>
                                                    <w:top w:val="none" w:sz="0" w:space="0" w:color="auto"/>
                                                    <w:left w:val="none" w:sz="0" w:space="0" w:color="auto"/>
                                                    <w:bottom w:val="none" w:sz="0" w:space="0" w:color="auto"/>
                                                    <w:right w:val="none" w:sz="0" w:space="0" w:color="auto"/>
                                                  </w:divBdr>
                                                  <w:divsChild>
                                                    <w:div w:id="474296694">
                                                      <w:marLeft w:val="0"/>
                                                      <w:marRight w:val="0"/>
                                                      <w:marTop w:val="0"/>
                                                      <w:marBottom w:val="0"/>
                                                      <w:divBdr>
                                                        <w:top w:val="none" w:sz="0" w:space="0" w:color="auto"/>
                                                        <w:left w:val="none" w:sz="0" w:space="0" w:color="auto"/>
                                                        <w:bottom w:val="none" w:sz="0" w:space="0" w:color="auto"/>
                                                        <w:right w:val="none" w:sz="0" w:space="0" w:color="auto"/>
                                                      </w:divBdr>
                                                      <w:divsChild>
                                                        <w:div w:id="2127312601">
                                                          <w:marLeft w:val="0"/>
                                                          <w:marRight w:val="0"/>
                                                          <w:marTop w:val="0"/>
                                                          <w:marBottom w:val="0"/>
                                                          <w:divBdr>
                                                            <w:top w:val="none" w:sz="0" w:space="0" w:color="auto"/>
                                                            <w:left w:val="none" w:sz="0" w:space="0" w:color="auto"/>
                                                            <w:bottom w:val="none" w:sz="0" w:space="0" w:color="auto"/>
                                                            <w:right w:val="none" w:sz="0" w:space="0" w:color="auto"/>
                                                          </w:divBdr>
                                                        </w:div>
                                                        <w:div w:id="678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940386">
          <w:marLeft w:val="0"/>
          <w:marRight w:val="0"/>
          <w:marTop w:val="0"/>
          <w:marBottom w:val="0"/>
          <w:divBdr>
            <w:top w:val="none" w:sz="0" w:space="0" w:color="auto"/>
            <w:left w:val="none" w:sz="0" w:space="0" w:color="auto"/>
            <w:bottom w:val="none" w:sz="0" w:space="0" w:color="auto"/>
            <w:right w:val="none" w:sz="0" w:space="0" w:color="auto"/>
          </w:divBdr>
        </w:div>
        <w:div w:id="69550073">
          <w:marLeft w:val="0"/>
          <w:marRight w:val="0"/>
          <w:marTop w:val="0"/>
          <w:marBottom w:val="0"/>
          <w:divBdr>
            <w:top w:val="none" w:sz="0" w:space="0" w:color="auto"/>
            <w:left w:val="none" w:sz="0" w:space="0" w:color="auto"/>
            <w:bottom w:val="none" w:sz="0" w:space="0" w:color="auto"/>
            <w:right w:val="none" w:sz="0" w:space="0" w:color="auto"/>
          </w:divBdr>
          <w:divsChild>
            <w:div w:id="1254508959">
              <w:marLeft w:val="0"/>
              <w:marRight w:val="0"/>
              <w:marTop w:val="0"/>
              <w:marBottom w:val="0"/>
              <w:divBdr>
                <w:top w:val="none" w:sz="0" w:space="0" w:color="auto"/>
                <w:left w:val="none" w:sz="0" w:space="0" w:color="auto"/>
                <w:bottom w:val="none" w:sz="0" w:space="0" w:color="auto"/>
                <w:right w:val="none" w:sz="0" w:space="0" w:color="auto"/>
              </w:divBdr>
              <w:divsChild>
                <w:div w:id="1652949414">
                  <w:marLeft w:val="0"/>
                  <w:marRight w:val="0"/>
                  <w:marTop w:val="0"/>
                  <w:marBottom w:val="0"/>
                  <w:divBdr>
                    <w:top w:val="none" w:sz="0" w:space="0" w:color="auto"/>
                    <w:left w:val="none" w:sz="0" w:space="0" w:color="auto"/>
                    <w:bottom w:val="none" w:sz="0" w:space="0" w:color="auto"/>
                    <w:right w:val="none" w:sz="0" w:space="0" w:color="auto"/>
                  </w:divBdr>
                  <w:divsChild>
                    <w:div w:id="1406102471">
                      <w:marLeft w:val="0"/>
                      <w:marRight w:val="0"/>
                      <w:marTop w:val="0"/>
                      <w:marBottom w:val="0"/>
                      <w:divBdr>
                        <w:top w:val="none" w:sz="0" w:space="0" w:color="auto"/>
                        <w:left w:val="none" w:sz="0" w:space="0" w:color="auto"/>
                        <w:bottom w:val="none" w:sz="0" w:space="0" w:color="auto"/>
                        <w:right w:val="none" w:sz="0" w:space="0" w:color="auto"/>
                      </w:divBdr>
                      <w:divsChild>
                        <w:div w:id="837813761">
                          <w:marLeft w:val="0"/>
                          <w:marRight w:val="0"/>
                          <w:marTop w:val="0"/>
                          <w:marBottom w:val="0"/>
                          <w:divBdr>
                            <w:top w:val="none" w:sz="0" w:space="0" w:color="auto"/>
                            <w:left w:val="none" w:sz="0" w:space="0" w:color="auto"/>
                            <w:bottom w:val="none" w:sz="0" w:space="0" w:color="auto"/>
                            <w:right w:val="none" w:sz="0" w:space="0" w:color="auto"/>
                          </w:divBdr>
                          <w:divsChild>
                            <w:div w:id="217865524">
                              <w:marLeft w:val="0"/>
                              <w:marRight w:val="0"/>
                              <w:marTop w:val="0"/>
                              <w:marBottom w:val="0"/>
                              <w:divBdr>
                                <w:top w:val="none" w:sz="0" w:space="0" w:color="auto"/>
                                <w:left w:val="none" w:sz="0" w:space="0" w:color="auto"/>
                                <w:bottom w:val="none" w:sz="0" w:space="0" w:color="auto"/>
                                <w:right w:val="none" w:sz="0" w:space="0" w:color="auto"/>
                              </w:divBdr>
                              <w:divsChild>
                                <w:div w:id="2070306272">
                                  <w:marLeft w:val="0"/>
                                  <w:marRight w:val="0"/>
                                  <w:marTop w:val="0"/>
                                  <w:marBottom w:val="0"/>
                                  <w:divBdr>
                                    <w:top w:val="none" w:sz="0" w:space="0" w:color="auto"/>
                                    <w:left w:val="none" w:sz="0" w:space="0" w:color="auto"/>
                                    <w:bottom w:val="none" w:sz="0" w:space="0" w:color="auto"/>
                                    <w:right w:val="none" w:sz="0" w:space="0" w:color="auto"/>
                                  </w:divBdr>
                                  <w:divsChild>
                                    <w:div w:id="1420635723">
                                      <w:marLeft w:val="0"/>
                                      <w:marRight w:val="0"/>
                                      <w:marTop w:val="0"/>
                                      <w:marBottom w:val="0"/>
                                      <w:divBdr>
                                        <w:top w:val="none" w:sz="0" w:space="0" w:color="auto"/>
                                        <w:left w:val="none" w:sz="0" w:space="0" w:color="auto"/>
                                        <w:bottom w:val="none" w:sz="0" w:space="0" w:color="auto"/>
                                        <w:right w:val="none" w:sz="0" w:space="0" w:color="auto"/>
                                      </w:divBdr>
                                      <w:divsChild>
                                        <w:div w:id="1204177751">
                                          <w:marLeft w:val="0"/>
                                          <w:marRight w:val="0"/>
                                          <w:marTop w:val="0"/>
                                          <w:marBottom w:val="0"/>
                                          <w:divBdr>
                                            <w:top w:val="none" w:sz="0" w:space="0" w:color="auto"/>
                                            <w:left w:val="none" w:sz="0" w:space="0" w:color="auto"/>
                                            <w:bottom w:val="none" w:sz="0" w:space="0" w:color="auto"/>
                                            <w:right w:val="none" w:sz="0" w:space="0" w:color="auto"/>
                                          </w:divBdr>
                                          <w:divsChild>
                                            <w:div w:id="176963517">
                                              <w:marLeft w:val="0"/>
                                              <w:marRight w:val="0"/>
                                              <w:marTop w:val="0"/>
                                              <w:marBottom w:val="0"/>
                                              <w:divBdr>
                                                <w:top w:val="none" w:sz="0" w:space="0" w:color="auto"/>
                                                <w:left w:val="none" w:sz="0" w:space="0" w:color="auto"/>
                                                <w:bottom w:val="none" w:sz="0" w:space="0" w:color="auto"/>
                                                <w:right w:val="none" w:sz="0" w:space="0" w:color="auto"/>
                                              </w:divBdr>
                                              <w:divsChild>
                                                <w:div w:id="640967350">
                                                  <w:marLeft w:val="0"/>
                                                  <w:marRight w:val="0"/>
                                                  <w:marTop w:val="0"/>
                                                  <w:marBottom w:val="0"/>
                                                  <w:divBdr>
                                                    <w:top w:val="none" w:sz="0" w:space="0" w:color="auto"/>
                                                    <w:left w:val="none" w:sz="0" w:space="0" w:color="auto"/>
                                                    <w:bottom w:val="none" w:sz="0" w:space="0" w:color="auto"/>
                                                    <w:right w:val="none" w:sz="0" w:space="0" w:color="auto"/>
                                                  </w:divBdr>
                                                  <w:divsChild>
                                                    <w:div w:id="1999767617">
                                                      <w:marLeft w:val="0"/>
                                                      <w:marRight w:val="0"/>
                                                      <w:marTop w:val="0"/>
                                                      <w:marBottom w:val="0"/>
                                                      <w:divBdr>
                                                        <w:top w:val="none" w:sz="0" w:space="0" w:color="auto"/>
                                                        <w:left w:val="none" w:sz="0" w:space="0" w:color="auto"/>
                                                        <w:bottom w:val="none" w:sz="0" w:space="0" w:color="auto"/>
                                                        <w:right w:val="none" w:sz="0" w:space="0" w:color="auto"/>
                                                      </w:divBdr>
                                                      <w:divsChild>
                                                        <w:div w:id="2096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40.my.salesforce.com/sfc/p/" TargetMode="External"/><Relationship Id="rId13" Type="http://schemas.openxmlformats.org/officeDocument/2006/relationships/hyperlink" Target="https://www.nrcan.gc.ca/science-and-data/funding-partnerships/funding-opportunities/funding-grants-incentives/our-action-starts-home-home-energy-retrofit-initiative/232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onalOfficialPlanReview@regionofwaterloo.ca" TargetMode="External"/><Relationship Id="rId12" Type="http://schemas.openxmlformats.org/officeDocument/2006/relationships/hyperlink" Target="https://www.homeownering.com/blog/2017/01/13/what-you-need-to-know-about-pace-energy-lo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ssiv.de/downloads/03_building_criteria_en.pdf" TargetMode="External"/><Relationship Id="rId5" Type="http://schemas.openxmlformats.org/officeDocument/2006/relationships/footnotes" Target="footnotes.xml"/><Relationship Id="rId15" Type="http://schemas.openxmlformats.org/officeDocument/2006/relationships/hyperlink" Target="https://www.passivehousecanada.com/projects/" TargetMode="External"/><Relationship Id="rId10" Type="http://schemas.openxmlformats.org/officeDocument/2006/relationships/hyperlink" Target="http://www.climateactionwr.ca/wp-content/uploads/2015/10/ClimateActionPlanWaterlooRegion_Full_Nov2013.pdf" TargetMode="External"/><Relationship Id="rId4" Type="http://schemas.openxmlformats.org/officeDocument/2006/relationships/webSettings" Target="webSettings.xml"/><Relationship Id="rId9" Type="http://schemas.openxmlformats.org/officeDocument/2006/relationships/hyperlink" Target="http://docs.assets.eco.on.ca/reports/environmental-protection/2018/Back-to-Basics-Volume4-Ch2.pdf" TargetMode="External"/><Relationship Id="rId14" Type="http://schemas.openxmlformats.org/officeDocument/2006/relationships/hyperlink" Target="https://www.cmhc-schl.gc.ca/en/finance-and-investing/mortgage-loan-insurance/mortgage-loan-insurance-homeownership-programs/energy-efficient-housing-made-more-affordable-with-mortgage-loan-insur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7</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8</cp:revision>
  <dcterms:created xsi:type="dcterms:W3CDTF">2021-02-09T21:41:00Z</dcterms:created>
  <dcterms:modified xsi:type="dcterms:W3CDTF">2021-02-26T19:42:00Z</dcterms:modified>
</cp:coreProperties>
</file>