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48" w:rsidRPr="00890223" w:rsidRDefault="006E5848" w:rsidP="006E5848">
      <w:pPr>
        <w:rPr>
          <w:rFonts w:ascii="Arial" w:hAnsi="Arial" w:cs="Arial"/>
        </w:rPr>
      </w:pPr>
      <w:r w:rsidRPr="00890223">
        <w:rPr>
          <w:rFonts w:ascii="Arial" w:hAnsi="Arial" w:cs="Arial"/>
        </w:rPr>
        <w:t>GREN Meeting Minutes Nov 21, 2019</w:t>
      </w:r>
    </w:p>
    <w:p w:rsidR="006E5848" w:rsidRPr="00890223" w:rsidRDefault="006E5848" w:rsidP="006E5848">
      <w:pPr>
        <w:rPr>
          <w:rFonts w:ascii="Arial" w:hAnsi="Arial" w:cs="Arial"/>
        </w:rPr>
      </w:pPr>
      <w:r w:rsidRPr="00890223">
        <w:rPr>
          <w:rFonts w:ascii="Arial" w:hAnsi="Arial" w:cs="Arial"/>
        </w:rPr>
        <w:t>Chair: John J</w:t>
      </w:r>
    </w:p>
    <w:p w:rsidR="006E5848" w:rsidRPr="00890223" w:rsidRDefault="006E5848" w:rsidP="006E5848">
      <w:pPr>
        <w:rPr>
          <w:rFonts w:ascii="Arial" w:hAnsi="Arial" w:cs="Arial"/>
        </w:rPr>
      </w:pPr>
      <w:r w:rsidRPr="00890223">
        <w:rPr>
          <w:rFonts w:ascii="Arial" w:hAnsi="Arial" w:cs="Arial"/>
        </w:rPr>
        <w:t xml:space="preserve">Minutes: Susan </w:t>
      </w:r>
      <w:r>
        <w:rPr>
          <w:rFonts w:ascii="Arial" w:hAnsi="Arial" w:cs="Arial"/>
        </w:rPr>
        <w:t>K</w:t>
      </w: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Financial Report</w:t>
      </w:r>
      <w:r w:rsidRPr="00890223">
        <w:rPr>
          <w:rFonts w:ascii="Arial" w:hAnsi="Arial" w:cs="Arial"/>
        </w:rPr>
        <w:br/>
        <w:t>Greg M reported $1471.88 in account. Reimbursement of $38 approved for Greg for printing handouts of GREN position aggregates.</w:t>
      </w:r>
    </w:p>
    <w:p w:rsidR="006E5848" w:rsidRPr="00890223" w:rsidRDefault="006E5848" w:rsidP="006E5848">
      <w:pPr>
        <w:pStyle w:val="ListParagraph"/>
        <w:rPr>
          <w:rFonts w:ascii="Arial" w:hAnsi="Arial" w:cs="Arial"/>
        </w:rPr>
      </w:pPr>
      <w:r w:rsidRPr="00104B0B">
        <w:rPr>
          <w:rFonts w:ascii="Arial" w:hAnsi="Arial" w:cs="Arial"/>
          <w:b/>
          <w:u w:val="single"/>
        </w:rPr>
        <w:t>Action:</w:t>
      </w:r>
      <w:r>
        <w:rPr>
          <w:rFonts w:ascii="Arial" w:hAnsi="Arial" w:cs="Arial"/>
        </w:rPr>
        <w:t xml:space="preserve"> </w:t>
      </w:r>
      <w:r w:rsidRPr="00890223">
        <w:rPr>
          <w:rFonts w:ascii="Arial" w:hAnsi="Arial" w:cs="Arial"/>
        </w:rPr>
        <w:t xml:space="preserve">Donation of $100 approved for Wellington </w:t>
      </w:r>
      <w:proofErr w:type="spellStart"/>
      <w:r w:rsidRPr="00890223">
        <w:rPr>
          <w:rFonts w:ascii="Arial" w:hAnsi="Arial" w:cs="Arial"/>
        </w:rPr>
        <w:t>Waterwatchers</w:t>
      </w:r>
      <w:proofErr w:type="spellEnd"/>
      <w:r w:rsidRPr="00890223">
        <w:rPr>
          <w:rFonts w:ascii="Arial" w:hAnsi="Arial" w:cs="Arial"/>
        </w:rPr>
        <w:t>.</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Website</w:t>
      </w:r>
    </w:p>
    <w:p w:rsidR="006E5848" w:rsidRPr="00890223" w:rsidRDefault="006E5848" w:rsidP="006E5848">
      <w:pPr>
        <w:pStyle w:val="ListParagraph"/>
        <w:rPr>
          <w:rFonts w:ascii="Arial" w:hAnsi="Arial" w:cs="Arial"/>
        </w:rPr>
      </w:pPr>
      <w:proofErr w:type="gramStart"/>
      <w:r w:rsidRPr="00890223">
        <w:rPr>
          <w:rFonts w:ascii="Arial" w:hAnsi="Arial" w:cs="Arial"/>
        </w:rPr>
        <w:t xml:space="preserve">Patrick working on updating to make </w:t>
      </w:r>
      <w:proofErr w:type="spellStart"/>
      <w:r w:rsidRPr="00890223">
        <w:rPr>
          <w:rFonts w:ascii="Arial" w:hAnsi="Arial" w:cs="Arial"/>
        </w:rPr>
        <w:t>listerv</w:t>
      </w:r>
      <w:proofErr w:type="spellEnd"/>
      <w:r w:rsidRPr="00890223">
        <w:rPr>
          <w:rFonts w:ascii="Arial" w:hAnsi="Arial" w:cs="Arial"/>
        </w:rPr>
        <w:t xml:space="preserve"> and website more accessible to keep current.</w:t>
      </w:r>
      <w:proofErr w:type="gramEnd"/>
      <w:r w:rsidRPr="00890223">
        <w:rPr>
          <w:rFonts w:ascii="Arial" w:hAnsi="Arial" w:cs="Arial"/>
        </w:rPr>
        <w:t xml:space="preserve"> </w:t>
      </w:r>
      <w:proofErr w:type="gramStart"/>
      <w:r w:rsidRPr="00890223">
        <w:rPr>
          <w:rFonts w:ascii="Arial" w:hAnsi="Arial" w:cs="Arial"/>
        </w:rPr>
        <w:t xml:space="preserve">Assistance from </w:t>
      </w:r>
      <w:proofErr w:type="spellStart"/>
      <w:r w:rsidRPr="00890223">
        <w:rPr>
          <w:rFonts w:ascii="Arial" w:hAnsi="Arial" w:cs="Arial"/>
        </w:rPr>
        <w:t>Deaun</w:t>
      </w:r>
      <w:proofErr w:type="spellEnd"/>
      <w:r w:rsidRPr="00890223">
        <w:rPr>
          <w:rFonts w:ascii="Arial" w:hAnsi="Arial" w:cs="Arial"/>
        </w:rPr>
        <w:t xml:space="preserve"> and Kevin.</w:t>
      </w:r>
      <w:proofErr w:type="gramEnd"/>
      <w:r w:rsidRPr="00890223">
        <w:rPr>
          <w:rFonts w:ascii="Arial" w:hAnsi="Arial" w:cs="Arial"/>
        </w:rPr>
        <w:t xml:space="preserve"> </w:t>
      </w:r>
      <w:r w:rsidRPr="006E5848">
        <w:rPr>
          <w:rFonts w:ascii="Arial" w:hAnsi="Arial" w:cs="Arial"/>
          <w:b/>
          <w:u w:val="single"/>
        </w:rPr>
        <w:t>Action:</w:t>
      </w:r>
      <w:r>
        <w:rPr>
          <w:rFonts w:ascii="Arial" w:hAnsi="Arial" w:cs="Arial"/>
        </w:rPr>
        <w:t xml:space="preserve"> </w:t>
      </w:r>
      <w:r w:rsidRPr="00890223">
        <w:rPr>
          <w:rFonts w:ascii="Arial" w:hAnsi="Arial" w:cs="Arial"/>
        </w:rPr>
        <w:t xml:space="preserve">Send content info to </w:t>
      </w:r>
      <w:proofErr w:type="spellStart"/>
      <w:r w:rsidRPr="00890223">
        <w:rPr>
          <w:rFonts w:ascii="Arial" w:hAnsi="Arial" w:cs="Arial"/>
        </w:rPr>
        <w:t>Deaun</w:t>
      </w:r>
      <w:proofErr w:type="spellEnd"/>
      <w:r w:rsidRPr="00890223">
        <w:rPr>
          <w:rFonts w:ascii="Arial" w:hAnsi="Arial" w:cs="Arial"/>
        </w:rPr>
        <w:t xml:space="preserve"> </w:t>
      </w:r>
      <w:hyperlink r:id="rId5" w:history="1">
        <w:r w:rsidRPr="00890223">
          <w:rPr>
            <w:rStyle w:val="Hyperlink"/>
            <w:rFonts w:ascii="Arial" w:hAnsi="Arial" w:cs="Arial"/>
          </w:rPr>
          <w:t>deaunm@gmail.com</w:t>
        </w:r>
      </w:hyperlink>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Membership</w:t>
      </w:r>
    </w:p>
    <w:p w:rsidR="006E5848" w:rsidRPr="00890223" w:rsidRDefault="006E5848" w:rsidP="006E5848">
      <w:pPr>
        <w:pStyle w:val="ListParagraph"/>
        <w:rPr>
          <w:rFonts w:ascii="Arial" w:hAnsi="Arial" w:cs="Arial"/>
        </w:rPr>
      </w:pPr>
      <w:r w:rsidRPr="00890223">
        <w:rPr>
          <w:rFonts w:ascii="Arial" w:hAnsi="Arial" w:cs="Arial"/>
        </w:rPr>
        <w:t>Approved to keep fees as $10 students, $20 individuals, $40 groups</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Presentations - Composting</w:t>
      </w:r>
    </w:p>
    <w:p w:rsidR="006E5848" w:rsidRPr="00890223" w:rsidRDefault="006E5848" w:rsidP="006E5848">
      <w:pPr>
        <w:pStyle w:val="ListParagraph"/>
        <w:rPr>
          <w:rFonts w:ascii="Arial" w:hAnsi="Arial" w:cs="Arial"/>
        </w:rPr>
      </w:pPr>
      <w:r w:rsidRPr="00890223">
        <w:rPr>
          <w:rFonts w:ascii="Arial" w:hAnsi="Arial" w:cs="Arial"/>
        </w:rPr>
        <w:t xml:space="preserve">Susan K presented update on Good Green Death Project – working to legalize individual, in-vessel composting of human bodies and using the resulting compost to plant a tree on a protected forest cemetery. See website for info </w:t>
      </w:r>
      <w:hyperlink r:id="rId6" w:history="1">
        <w:r w:rsidRPr="00890223">
          <w:rPr>
            <w:rStyle w:val="Hyperlink"/>
            <w:rFonts w:ascii="Arial" w:hAnsi="Arial" w:cs="Arial"/>
          </w:rPr>
          <w:t>www.goodgreendeathproject.ca</w:t>
        </w:r>
      </w:hyperlink>
    </w:p>
    <w:p w:rsidR="006E5848" w:rsidRPr="00890223" w:rsidRDefault="006E5848" w:rsidP="006E5848">
      <w:pPr>
        <w:pStyle w:val="ListParagraph"/>
        <w:rPr>
          <w:rFonts w:ascii="Arial" w:hAnsi="Arial" w:cs="Arial"/>
        </w:rPr>
      </w:pPr>
    </w:p>
    <w:p w:rsidR="006E5848" w:rsidRPr="00890223" w:rsidRDefault="006E5848" w:rsidP="006E5848">
      <w:pPr>
        <w:pStyle w:val="ListParagraph"/>
        <w:rPr>
          <w:rFonts w:ascii="Arial" w:hAnsi="Arial" w:cs="Arial"/>
        </w:rPr>
      </w:pPr>
      <w:r w:rsidRPr="00890223">
        <w:rPr>
          <w:rFonts w:ascii="Arial" w:hAnsi="Arial" w:cs="Arial"/>
        </w:rPr>
        <w:t xml:space="preserve">Susan B presented the need for multi-residential buildings (apartments, condos etc) to have composting service for residents. </w:t>
      </w:r>
      <w:proofErr w:type="spellStart"/>
      <w:r w:rsidRPr="00890223">
        <w:rPr>
          <w:rFonts w:ascii="Arial" w:hAnsi="Arial" w:cs="Arial"/>
        </w:rPr>
        <w:t>WasteCo</w:t>
      </w:r>
      <w:proofErr w:type="spellEnd"/>
      <w:r w:rsidRPr="00890223">
        <w:rPr>
          <w:rFonts w:ascii="Arial" w:hAnsi="Arial" w:cs="Arial"/>
        </w:rPr>
        <w:t xml:space="preserve"> has calculated it would cost $8 - $10/</w:t>
      </w:r>
      <w:proofErr w:type="spellStart"/>
      <w:r w:rsidRPr="00890223">
        <w:rPr>
          <w:rFonts w:ascii="Arial" w:hAnsi="Arial" w:cs="Arial"/>
        </w:rPr>
        <w:t>mth</w:t>
      </w:r>
      <w:proofErr w:type="spellEnd"/>
      <w:r w:rsidRPr="00890223">
        <w:rPr>
          <w:rFonts w:ascii="Arial" w:hAnsi="Arial" w:cs="Arial"/>
        </w:rPr>
        <w:t xml:space="preserve"> for each resident to hire compost pick up. The ROW has tips for setting up composting for property managers and landlords: </w:t>
      </w:r>
      <w:hyperlink r:id="rId7" w:history="1">
        <w:r w:rsidRPr="00890223">
          <w:rPr>
            <w:rStyle w:val="Hyperlink"/>
            <w:rFonts w:ascii="Arial" w:hAnsi="Arial" w:cs="Arial"/>
          </w:rPr>
          <w:t>https://www.regionofwaterloo.ca/en/living-here/landlords-and-property-managers.aspx</w:t>
        </w:r>
      </w:hyperlink>
    </w:p>
    <w:p w:rsidR="006E5848" w:rsidRPr="00890223" w:rsidRDefault="006E5848" w:rsidP="006E5848">
      <w:pPr>
        <w:pStyle w:val="ListParagraph"/>
        <w:rPr>
          <w:rFonts w:ascii="Arial" w:hAnsi="Arial" w:cs="Arial"/>
        </w:rPr>
      </w:pPr>
    </w:p>
    <w:p w:rsidR="006E5848" w:rsidRPr="00890223" w:rsidRDefault="006E5848" w:rsidP="006E5848">
      <w:pPr>
        <w:pStyle w:val="ListParagraph"/>
        <w:rPr>
          <w:rFonts w:ascii="Arial" w:hAnsi="Arial" w:cs="Arial"/>
        </w:rPr>
      </w:pPr>
      <w:r w:rsidRPr="00890223">
        <w:rPr>
          <w:rFonts w:ascii="Arial" w:hAnsi="Arial" w:cs="Arial"/>
        </w:rPr>
        <w:t xml:space="preserve">John J provided background and updates on Ontario’s Waste Reduction plans which continue work of previous government towards producer responsibility for waste. Recycling is a legal requirement; why not green bins?  One third of Ontario waste is compostable; half of that is residential and the other half </w:t>
      </w:r>
      <w:r>
        <w:rPr>
          <w:rFonts w:ascii="Arial" w:hAnsi="Arial" w:cs="Arial"/>
        </w:rPr>
        <w:t xml:space="preserve">is </w:t>
      </w:r>
      <w:r w:rsidRPr="00890223">
        <w:rPr>
          <w:rFonts w:ascii="Arial" w:hAnsi="Arial" w:cs="Arial"/>
        </w:rPr>
        <w:t>commercial</w:t>
      </w:r>
      <w:r>
        <w:rPr>
          <w:rFonts w:ascii="Arial" w:hAnsi="Arial" w:cs="Arial"/>
        </w:rPr>
        <w:t>, institutional or industrial</w:t>
      </w:r>
      <w:r w:rsidRPr="00890223">
        <w:rPr>
          <w:rFonts w:ascii="Arial" w:hAnsi="Arial" w:cs="Arial"/>
        </w:rPr>
        <w:t>.  The Region</w:t>
      </w:r>
      <w:r>
        <w:rPr>
          <w:rFonts w:ascii="Arial" w:hAnsi="Arial" w:cs="Arial"/>
        </w:rPr>
        <w:t xml:space="preserve"> </w:t>
      </w:r>
      <w:r w:rsidRPr="00890223">
        <w:rPr>
          <w:rFonts w:ascii="Arial" w:hAnsi="Arial" w:cs="Arial"/>
        </w:rPr>
        <w:t>pick</w:t>
      </w:r>
      <w:r>
        <w:rPr>
          <w:rFonts w:ascii="Arial" w:hAnsi="Arial" w:cs="Arial"/>
        </w:rPr>
        <w:t>s</w:t>
      </w:r>
      <w:r w:rsidRPr="00890223">
        <w:rPr>
          <w:rFonts w:ascii="Arial" w:hAnsi="Arial" w:cs="Arial"/>
        </w:rPr>
        <w:t xml:space="preserve"> up waste from </w:t>
      </w:r>
      <w:r>
        <w:rPr>
          <w:rFonts w:ascii="Arial" w:hAnsi="Arial" w:cs="Arial"/>
        </w:rPr>
        <w:t>building</w:t>
      </w:r>
      <w:r w:rsidRPr="00890223">
        <w:rPr>
          <w:rFonts w:ascii="Arial" w:hAnsi="Arial" w:cs="Arial"/>
        </w:rPr>
        <w:t xml:space="preserve">s with 6 or less units. They pick up from 160,000 households, but NOT from 40,000 apartments/condos. </w:t>
      </w:r>
    </w:p>
    <w:p w:rsidR="006E5848" w:rsidRPr="00890223" w:rsidRDefault="006E5848" w:rsidP="006E5848">
      <w:pPr>
        <w:pStyle w:val="ListParagraph"/>
        <w:rPr>
          <w:rFonts w:ascii="Arial" w:hAnsi="Arial" w:cs="Arial"/>
        </w:rPr>
      </w:pPr>
      <w:r w:rsidRPr="00890223">
        <w:rPr>
          <w:rFonts w:ascii="Arial" w:hAnsi="Arial" w:cs="Arial"/>
        </w:rPr>
        <w:t xml:space="preserve">Province transitioning to </w:t>
      </w:r>
      <w:r>
        <w:rPr>
          <w:rFonts w:ascii="Arial" w:hAnsi="Arial" w:cs="Arial"/>
        </w:rPr>
        <w:t xml:space="preserve">phase in </w:t>
      </w:r>
      <w:r w:rsidRPr="00890223">
        <w:rPr>
          <w:rFonts w:ascii="Arial" w:hAnsi="Arial" w:cs="Arial"/>
        </w:rPr>
        <w:t xml:space="preserve">ban </w:t>
      </w:r>
      <w:r>
        <w:rPr>
          <w:rFonts w:ascii="Arial" w:hAnsi="Arial" w:cs="Arial"/>
        </w:rPr>
        <w:t xml:space="preserve">starting </w:t>
      </w:r>
      <w:r w:rsidRPr="00890223">
        <w:rPr>
          <w:rFonts w:ascii="Arial" w:hAnsi="Arial" w:cs="Arial"/>
        </w:rPr>
        <w:t xml:space="preserve">in 2022 of putting organic waste in garbage; burning waste will </w:t>
      </w:r>
      <w:r>
        <w:rPr>
          <w:rFonts w:ascii="Arial" w:hAnsi="Arial" w:cs="Arial"/>
        </w:rPr>
        <w:t xml:space="preserve">still </w:t>
      </w:r>
      <w:r w:rsidRPr="00890223">
        <w:rPr>
          <w:rFonts w:ascii="Arial" w:hAnsi="Arial" w:cs="Arial"/>
        </w:rPr>
        <w:t xml:space="preserve">not be considered as diversion; building code will be changed to </w:t>
      </w:r>
      <w:proofErr w:type="gramStart"/>
      <w:r w:rsidRPr="00890223">
        <w:rPr>
          <w:rFonts w:ascii="Arial" w:hAnsi="Arial" w:cs="Arial"/>
        </w:rPr>
        <w:t>legislate</w:t>
      </w:r>
      <w:proofErr w:type="gramEnd"/>
      <w:r w:rsidRPr="00890223">
        <w:rPr>
          <w:rFonts w:ascii="Arial" w:hAnsi="Arial" w:cs="Arial"/>
        </w:rPr>
        <w:t xml:space="preserve"> inclusion of recycling and green bin </w:t>
      </w:r>
      <w:r>
        <w:rPr>
          <w:rFonts w:ascii="Arial" w:hAnsi="Arial" w:cs="Arial"/>
        </w:rPr>
        <w:t>in multi-unit buildings</w:t>
      </w:r>
      <w:r w:rsidRPr="00890223">
        <w:rPr>
          <w:rFonts w:ascii="Arial" w:hAnsi="Arial" w:cs="Arial"/>
        </w:rPr>
        <w:t xml:space="preserve">. </w:t>
      </w:r>
    </w:p>
    <w:p w:rsidR="006E5848" w:rsidRPr="00890223" w:rsidRDefault="006E5848" w:rsidP="006E5848">
      <w:pPr>
        <w:pStyle w:val="ListParagraph"/>
        <w:rPr>
          <w:rFonts w:ascii="Arial" w:hAnsi="Arial" w:cs="Arial"/>
        </w:rPr>
      </w:pPr>
      <w:r w:rsidRPr="00104B0B">
        <w:rPr>
          <w:rFonts w:ascii="Arial" w:hAnsi="Arial" w:cs="Arial"/>
          <w:b/>
          <w:u w:val="single"/>
        </w:rPr>
        <w:t>Action:</w:t>
      </w:r>
      <w:r w:rsidRPr="00890223">
        <w:rPr>
          <w:rFonts w:ascii="Arial" w:hAnsi="Arial" w:cs="Arial"/>
        </w:rPr>
        <w:t xml:space="preserve"> </w:t>
      </w:r>
      <w:r>
        <w:rPr>
          <w:rFonts w:ascii="Arial" w:hAnsi="Arial" w:cs="Arial"/>
        </w:rPr>
        <w:t>John J to draft and s</w:t>
      </w:r>
      <w:r w:rsidRPr="00890223">
        <w:rPr>
          <w:rFonts w:ascii="Arial" w:hAnsi="Arial" w:cs="Arial"/>
        </w:rPr>
        <w:t>end pro-active letter to MPPs supporting composting in multi-residential buildings.</w:t>
      </w:r>
      <w:r>
        <w:rPr>
          <w:rFonts w:ascii="Arial" w:hAnsi="Arial" w:cs="Arial"/>
        </w:rPr>
        <w:t xml:space="preserve"> </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lastRenderedPageBreak/>
        <w:t xml:space="preserve">Bill 132 </w:t>
      </w:r>
    </w:p>
    <w:p w:rsidR="006E5848" w:rsidRPr="00890223" w:rsidRDefault="006E5848" w:rsidP="006E5848">
      <w:pPr>
        <w:pStyle w:val="ListParagraph"/>
        <w:rPr>
          <w:rFonts w:ascii="Arial" w:hAnsi="Arial" w:cs="Arial"/>
        </w:rPr>
      </w:pPr>
      <w:r w:rsidRPr="00890223">
        <w:rPr>
          <w:rFonts w:ascii="Arial" w:hAnsi="Arial" w:cs="Arial"/>
        </w:rPr>
        <w:t xml:space="preserve">Greg M presented GREN position on amendments to Bill 132 and the Aggregate Resources Act at the Standing Committee on General Government in London on Nov 21, 2019. See attached presentation.  </w:t>
      </w:r>
      <w:proofErr w:type="gramStart"/>
      <w:r w:rsidRPr="00890223">
        <w:rPr>
          <w:rFonts w:ascii="Arial" w:hAnsi="Arial" w:cs="Arial"/>
        </w:rPr>
        <w:t>Question for all of us, “Are we being good ancestors?”</w:t>
      </w:r>
      <w:proofErr w:type="gramEnd"/>
    </w:p>
    <w:p w:rsidR="006E5848" w:rsidRPr="00890223" w:rsidRDefault="006E5848" w:rsidP="006E5848">
      <w:pPr>
        <w:pStyle w:val="ListParagraph"/>
        <w:rPr>
          <w:rFonts w:ascii="Arial" w:hAnsi="Arial" w:cs="Arial"/>
        </w:rPr>
      </w:pPr>
    </w:p>
    <w:p w:rsidR="006E5848" w:rsidRDefault="006E5848" w:rsidP="006E5848">
      <w:pPr>
        <w:pStyle w:val="ListParagraph"/>
        <w:numPr>
          <w:ilvl w:val="0"/>
          <w:numId w:val="2"/>
        </w:numPr>
        <w:spacing w:after="200" w:line="276" w:lineRule="auto"/>
        <w:rPr>
          <w:rFonts w:ascii="Arial" w:hAnsi="Arial" w:cs="Arial"/>
        </w:rPr>
      </w:pPr>
      <w:r w:rsidRPr="00890223">
        <w:rPr>
          <w:rFonts w:ascii="Arial" w:hAnsi="Arial" w:cs="Arial"/>
        </w:rPr>
        <w:t xml:space="preserve">Provincial Waste Plan – John J shared further info on transitioning to producer responsibility – </w:t>
      </w:r>
      <w:r>
        <w:rPr>
          <w:rFonts w:ascii="Arial" w:hAnsi="Arial" w:cs="Arial"/>
        </w:rPr>
        <w:t>new</w:t>
      </w:r>
      <w:r w:rsidRPr="00890223">
        <w:rPr>
          <w:rFonts w:ascii="Arial" w:hAnsi="Arial" w:cs="Arial"/>
        </w:rPr>
        <w:t xml:space="preserve"> system could see producers contracting municipalities to pick up and sort. Could also be return/</w:t>
      </w:r>
      <w:proofErr w:type="gramStart"/>
      <w:r w:rsidRPr="00890223">
        <w:rPr>
          <w:rFonts w:ascii="Arial" w:hAnsi="Arial" w:cs="Arial"/>
        </w:rPr>
        <w:t>deposit.</w:t>
      </w:r>
      <w:proofErr w:type="gramEnd"/>
      <w:r w:rsidRPr="00890223">
        <w:rPr>
          <w:rFonts w:ascii="Arial" w:hAnsi="Arial" w:cs="Arial"/>
        </w:rPr>
        <w:t xml:space="preserve">  Will see inclusion of multi-residential buildings and parks. </w:t>
      </w:r>
    </w:p>
    <w:p w:rsidR="006E5848" w:rsidRPr="00890223" w:rsidRDefault="006E5848" w:rsidP="006E5848">
      <w:pPr>
        <w:pStyle w:val="ListParagraph"/>
        <w:rPr>
          <w:rFonts w:ascii="Arial" w:hAnsi="Arial" w:cs="Arial"/>
        </w:rPr>
      </w:pPr>
      <w:r w:rsidRPr="00104B0B">
        <w:rPr>
          <w:rFonts w:ascii="Arial" w:hAnsi="Arial" w:cs="Arial"/>
          <w:b/>
          <w:u w:val="single"/>
        </w:rPr>
        <w:t>Action:</w:t>
      </w:r>
      <w:r>
        <w:rPr>
          <w:rFonts w:ascii="Arial" w:hAnsi="Arial" w:cs="Arial"/>
        </w:rPr>
        <w:t xml:space="preserve"> </w:t>
      </w:r>
      <w:r w:rsidRPr="00890223">
        <w:rPr>
          <w:rFonts w:ascii="Arial" w:hAnsi="Arial" w:cs="Arial"/>
        </w:rPr>
        <w:t>John J will keep us informed for consultations in 2020.</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Provincial moratorium extension for water-taking</w:t>
      </w:r>
      <w:r>
        <w:rPr>
          <w:rFonts w:ascii="Arial" w:hAnsi="Arial" w:cs="Arial"/>
        </w:rPr>
        <w:t>s for bottled water</w:t>
      </w:r>
    </w:p>
    <w:p w:rsidR="006E5848" w:rsidRDefault="006E5848" w:rsidP="006E5848">
      <w:pPr>
        <w:pStyle w:val="ListParagraph"/>
        <w:rPr>
          <w:rFonts w:ascii="Arial" w:hAnsi="Arial" w:cs="Arial"/>
        </w:rPr>
      </w:pPr>
      <w:proofErr w:type="gramStart"/>
      <w:r w:rsidRPr="00890223">
        <w:rPr>
          <w:rFonts w:ascii="Arial" w:hAnsi="Arial" w:cs="Arial"/>
        </w:rPr>
        <w:t xml:space="preserve">Extended 9 </w:t>
      </w:r>
      <w:proofErr w:type="spellStart"/>
      <w:r w:rsidRPr="00890223">
        <w:rPr>
          <w:rFonts w:ascii="Arial" w:hAnsi="Arial" w:cs="Arial"/>
        </w:rPr>
        <w:t>mths</w:t>
      </w:r>
      <w:proofErr w:type="spellEnd"/>
      <w:r w:rsidRPr="00890223">
        <w:rPr>
          <w:rFonts w:ascii="Arial" w:hAnsi="Arial" w:cs="Arial"/>
        </w:rPr>
        <w:t>.</w:t>
      </w:r>
      <w:proofErr w:type="gramEnd"/>
      <w:r w:rsidRPr="00890223">
        <w:rPr>
          <w:rFonts w:ascii="Arial" w:hAnsi="Arial" w:cs="Arial"/>
        </w:rPr>
        <w:t xml:space="preserve"> W</w:t>
      </w:r>
      <w:r>
        <w:rPr>
          <w:rFonts w:ascii="Arial" w:hAnsi="Arial" w:cs="Arial"/>
        </w:rPr>
        <w:t xml:space="preserve">ellington </w:t>
      </w:r>
      <w:proofErr w:type="spellStart"/>
      <w:r>
        <w:rPr>
          <w:rFonts w:ascii="Arial" w:hAnsi="Arial" w:cs="Arial"/>
        </w:rPr>
        <w:t>Waterwatchers</w:t>
      </w:r>
      <w:proofErr w:type="spellEnd"/>
      <w:r>
        <w:rPr>
          <w:rFonts w:ascii="Arial" w:hAnsi="Arial" w:cs="Arial"/>
        </w:rPr>
        <w:t xml:space="preserve"> asking </w:t>
      </w:r>
      <w:r w:rsidRPr="00890223">
        <w:rPr>
          <w:rFonts w:ascii="Arial" w:hAnsi="Arial" w:cs="Arial"/>
        </w:rPr>
        <w:t xml:space="preserve">for environmental assessments before water taking. </w:t>
      </w:r>
    </w:p>
    <w:p w:rsidR="006E5848" w:rsidRPr="00890223" w:rsidRDefault="006E5848" w:rsidP="006E5848">
      <w:pPr>
        <w:pStyle w:val="ListParagraph"/>
        <w:rPr>
          <w:rFonts w:ascii="Arial" w:hAnsi="Arial" w:cs="Arial"/>
        </w:rPr>
      </w:pPr>
      <w:r w:rsidRPr="00104B0B">
        <w:rPr>
          <w:rFonts w:ascii="Arial" w:hAnsi="Arial" w:cs="Arial"/>
          <w:b/>
          <w:u w:val="single"/>
        </w:rPr>
        <w:t>Action:</w:t>
      </w:r>
      <w:r>
        <w:rPr>
          <w:rFonts w:ascii="Arial" w:hAnsi="Arial" w:cs="Arial"/>
        </w:rPr>
        <w:t xml:space="preserve"> John J will draft letter of support to province.</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Region of Waterloo Official Plan</w:t>
      </w:r>
    </w:p>
    <w:p w:rsidR="006E5848" w:rsidRPr="00890223" w:rsidRDefault="006E5848" w:rsidP="006E5848">
      <w:pPr>
        <w:pStyle w:val="ListParagraph"/>
        <w:rPr>
          <w:rFonts w:ascii="Arial" w:hAnsi="Arial" w:cs="Arial"/>
        </w:rPr>
      </w:pPr>
      <w:r w:rsidRPr="00890223">
        <w:rPr>
          <w:rFonts w:ascii="Arial" w:hAnsi="Arial" w:cs="Arial"/>
        </w:rPr>
        <w:t xml:space="preserve">GREN heavily involved in last review. </w:t>
      </w:r>
      <w:proofErr w:type="gramStart"/>
      <w:r w:rsidRPr="00890223">
        <w:rPr>
          <w:rFonts w:ascii="Arial" w:hAnsi="Arial" w:cs="Arial"/>
        </w:rPr>
        <w:t>Winter 2020 consultations.</w:t>
      </w:r>
      <w:proofErr w:type="gramEnd"/>
      <w:r w:rsidRPr="00890223">
        <w:rPr>
          <w:rFonts w:ascii="Arial" w:hAnsi="Arial" w:cs="Arial"/>
        </w:rPr>
        <w:t xml:space="preserve"> How do we want to grow?</w:t>
      </w:r>
      <w:r>
        <w:rPr>
          <w:rFonts w:ascii="Arial" w:hAnsi="Arial" w:cs="Arial"/>
        </w:rPr>
        <w:t xml:space="preserve"> </w:t>
      </w:r>
      <w:r w:rsidRPr="00890223">
        <w:rPr>
          <w:rFonts w:ascii="Arial" w:hAnsi="Arial" w:cs="Arial"/>
        </w:rPr>
        <w:t>Consultations scheduled for: Cambridge City Hall 4 – 8 pm, Nov 27</w:t>
      </w:r>
    </w:p>
    <w:p w:rsidR="006E5848" w:rsidRPr="00890223" w:rsidRDefault="006E5848" w:rsidP="006E5848">
      <w:pPr>
        <w:pStyle w:val="ListParagraph"/>
        <w:rPr>
          <w:rFonts w:ascii="Arial" w:hAnsi="Arial" w:cs="Arial"/>
        </w:rPr>
      </w:pPr>
      <w:r w:rsidRPr="00890223">
        <w:rPr>
          <w:rFonts w:ascii="Arial" w:hAnsi="Arial" w:cs="Arial"/>
        </w:rPr>
        <w:t>Wilmot Recreation Complex 4 – 8 pm, Nov 28</w:t>
      </w:r>
    </w:p>
    <w:p w:rsidR="006E5848" w:rsidRDefault="006E5848" w:rsidP="006E5848">
      <w:pPr>
        <w:pStyle w:val="ListParagraph"/>
        <w:rPr>
          <w:rFonts w:ascii="Arial" w:hAnsi="Arial" w:cs="Arial"/>
        </w:rPr>
      </w:pPr>
      <w:proofErr w:type="spellStart"/>
      <w:r>
        <w:rPr>
          <w:rFonts w:ascii="Arial" w:hAnsi="Arial" w:cs="Arial"/>
        </w:rPr>
        <w:t>Heidleberg</w:t>
      </w:r>
      <w:proofErr w:type="spellEnd"/>
      <w:r w:rsidRPr="00890223">
        <w:rPr>
          <w:rFonts w:ascii="Arial" w:hAnsi="Arial" w:cs="Arial"/>
        </w:rPr>
        <w:t xml:space="preserve"> Community Centre 4:30 – 8, Dec 4</w:t>
      </w:r>
    </w:p>
    <w:p w:rsidR="006E5848" w:rsidRDefault="006E5848" w:rsidP="006E5848">
      <w:pPr>
        <w:pStyle w:val="ListParagraph"/>
        <w:rPr>
          <w:rFonts w:ascii="Arial" w:hAnsi="Arial" w:cs="Arial"/>
        </w:rPr>
      </w:pPr>
    </w:p>
    <w:p w:rsidR="006E5848" w:rsidRDefault="006E5848" w:rsidP="006E5848">
      <w:pPr>
        <w:pStyle w:val="ListParagraph"/>
        <w:rPr>
          <w:rFonts w:ascii="Arial" w:hAnsi="Arial" w:cs="Arial"/>
        </w:rPr>
      </w:pPr>
      <w:r w:rsidRPr="00104B0B">
        <w:rPr>
          <w:rFonts w:ascii="Arial" w:hAnsi="Arial" w:cs="Arial"/>
          <w:b/>
          <w:u w:val="single"/>
        </w:rPr>
        <w:t>Action:</w:t>
      </w:r>
      <w:r>
        <w:rPr>
          <w:rFonts w:ascii="Arial" w:hAnsi="Arial" w:cs="Arial"/>
        </w:rPr>
        <w:t xml:space="preserve"> GREN to pull together meeting of allies such as Hold the Line to decide what actions are needed to improve the ROP in response to the climate change emergency declaration. </w:t>
      </w:r>
      <w:proofErr w:type="gramStart"/>
      <w:r>
        <w:rPr>
          <w:rFonts w:ascii="Arial" w:hAnsi="Arial" w:cs="Arial"/>
        </w:rPr>
        <w:t>Any volunteers to do so?</w:t>
      </w:r>
      <w:proofErr w:type="gramEnd"/>
      <w:r>
        <w:rPr>
          <w:rFonts w:ascii="Arial" w:hAnsi="Arial" w:cs="Arial"/>
        </w:rPr>
        <w:t xml:space="preserve"> </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Hidden Valley</w:t>
      </w:r>
    </w:p>
    <w:p w:rsidR="006E5848" w:rsidRPr="00890223" w:rsidRDefault="006E5848" w:rsidP="006E5848">
      <w:pPr>
        <w:pStyle w:val="ListParagraph"/>
        <w:rPr>
          <w:rFonts w:ascii="Arial" w:hAnsi="Arial" w:cs="Arial"/>
        </w:rPr>
      </w:pPr>
      <w:proofErr w:type="spellStart"/>
      <w:proofErr w:type="gramStart"/>
      <w:r w:rsidRPr="00890223">
        <w:rPr>
          <w:rFonts w:ascii="Arial" w:hAnsi="Arial" w:cs="Arial"/>
        </w:rPr>
        <w:t>Gord</w:t>
      </w:r>
      <w:proofErr w:type="spellEnd"/>
      <w:r w:rsidRPr="00890223">
        <w:rPr>
          <w:rFonts w:ascii="Arial" w:hAnsi="Arial" w:cs="Arial"/>
        </w:rPr>
        <w:t xml:space="preserve"> not present.</w:t>
      </w:r>
      <w:proofErr w:type="gramEnd"/>
      <w:r w:rsidRPr="00890223">
        <w:rPr>
          <w:rFonts w:ascii="Arial" w:hAnsi="Arial" w:cs="Arial"/>
        </w:rPr>
        <w:t xml:space="preserve"> No update.</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Kitchener Climate change grant</w:t>
      </w:r>
    </w:p>
    <w:p w:rsidR="006E5848" w:rsidRPr="00890223" w:rsidRDefault="006E5848" w:rsidP="006E5848">
      <w:pPr>
        <w:pStyle w:val="ListParagraph"/>
        <w:rPr>
          <w:rFonts w:ascii="Arial" w:hAnsi="Arial" w:cs="Arial"/>
        </w:rPr>
      </w:pPr>
      <w:r w:rsidRPr="00890223">
        <w:rPr>
          <w:rFonts w:ascii="Arial" w:hAnsi="Arial" w:cs="Arial"/>
        </w:rPr>
        <w:t>City has 2 main projects</w:t>
      </w:r>
      <w:r>
        <w:rPr>
          <w:rFonts w:ascii="Arial" w:hAnsi="Arial" w:cs="Arial"/>
        </w:rPr>
        <w:t xml:space="preserve"> related to wastes</w:t>
      </w:r>
      <w:r w:rsidRPr="00890223">
        <w:rPr>
          <w:rFonts w:ascii="Arial" w:hAnsi="Arial" w:cs="Arial"/>
        </w:rPr>
        <w:t xml:space="preserve"> – assess own buildings for waste, special events waste plans. City of Guelph has template for that.</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Municipal Climate Change Emergency Declarations</w:t>
      </w:r>
      <w:r>
        <w:rPr>
          <w:rFonts w:ascii="Arial" w:hAnsi="Arial" w:cs="Arial"/>
        </w:rPr>
        <w:t xml:space="preserve"> - Lulu</w:t>
      </w:r>
    </w:p>
    <w:p w:rsidR="006E5848" w:rsidRPr="00890223" w:rsidRDefault="006E5848" w:rsidP="006E5848">
      <w:pPr>
        <w:pStyle w:val="ListParagraph"/>
        <w:rPr>
          <w:rFonts w:ascii="Arial" w:hAnsi="Arial" w:cs="Arial"/>
        </w:rPr>
      </w:pPr>
      <w:r w:rsidRPr="00890223">
        <w:rPr>
          <w:rFonts w:ascii="Arial" w:hAnsi="Arial" w:cs="Arial"/>
        </w:rPr>
        <w:t xml:space="preserve">All local councils have declared. Cambridge declared “crisis”. Flooding, isolated and low-income seniors, buildings no longer being insurable, traffic issues, food security all tied in. Have lower revenue. </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Federal Election</w:t>
      </w:r>
    </w:p>
    <w:p w:rsidR="006E5848" w:rsidRPr="00890223" w:rsidRDefault="006E5848" w:rsidP="006E5848">
      <w:pPr>
        <w:pStyle w:val="ListParagraph"/>
        <w:rPr>
          <w:rFonts w:ascii="Arial" w:hAnsi="Arial" w:cs="Arial"/>
        </w:rPr>
      </w:pPr>
      <w:r w:rsidRPr="00890223">
        <w:rPr>
          <w:rFonts w:ascii="Arial" w:hAnsi="Arial" w:cs="Arial"/>
        </w:rPr>
        <w:t>No discussion.</w:t>
      </w:r>
    </w:p>
    <w:p w:rsidR="006E5848" w:rsidRPr="00890223" w:rsidRDefault="006E5848" w:rsidP="006E5848">
      <w:pPr>
        <w:pStyle w:val="ListParagraph"/>
        <w:rPr>
          <w:rFonts w:ascii="Arial" w:hAnsi="Arial" w:cs="Arial"/>
        </w:rPr>
      </w:pPr>
    </w:p>
    <w:p w:rsidR="006E5848" w:rsidRPr="00890223" w:rsidRDefault="006E5848" w:rsidP="006E5848">
      <w:pPr>
        <w:pStyle w:val="ListParagraph"/>
        <w:numPr>
          <w:ilvl w:val="0"/>
          <w:numId w:val="2"/>
        </w:numPr>
        <w:spacing w:after="200" w:line="276" w:lineRule="auto"/>
        <w:rPr>
          <w:rFonts w:ascii="Arial" w:hAnsi="Arial" w:cs="Arial"/>
        </w:rPr>
      </w:pPr>
      <w:r w:rsidRPr="00890223">
        <w:rPr>
          <w:rFonts w:ascii="Arial" w:hAnsi="Arial" w:cs="Arial"/>
        </w:rPr>
        <w:t>GREN positions</w:t>
      </w:r>
    </w:p>
    <w:p w:rsidR="006E5848" w:rsidRPr="00890223" w:rsidRDefault="006E5848" w:rsidP="006E5848">
      <w:pPr>
        <w:pStyle w:val="ListParagraph"/>
        <w:rPr>
          <w:rFonts w:ascii="Arial" w:hAnsi="Arial" w:cs="Arial"/>
        </w:rPr>
      </w:pPr>
      <w:proofErr w:type="gramStart"/>
      <w:r w:rsidRPr="00890223">
        <w:rPr>
          <w:rFonts w:ascii="Arial" w:hAnsi="Arial" w:cs="Arial"/>
        </w:rPr>
        <w:t>John J stepping down as chair, Kevin staying as Vice-chair, Greg staying as Treasurer, Susan K and Susan B staying as secretaries.</w:t>
      </w:r>
      <w:proofErr w:type="gramEnd"/>
      <w:r w:rsidRPr="00890223">
        <w:rPr>
          <w:rFonts w:ascii="Arial" w:hAnsi="Arial" w:cs="Arial"/>
        </w:rPr>
        <w:t xml:space="preserve"> No one step</w:t>
      </w:r>
      <w:r>
        <w:rPr>
          <w:rFonts w:ascii="Arial" w:hAnsi="Arial" w:cs="Arial"/>
        </w:rPr>
        <w:t>ped</w:t>
      </w:r>
      <w:r w:rsidRPr="00890223">
        <w:rPr>
          <w:rFonts w:ascii="Arial" w:hAnsi="Arial" w:cs="Arial"/>
        </w:rPr>
        <w:t xml:space="preserve"> up as Chair. Discuss options. </w:t>
      </w:r>
    </w:p>
    <w:p w:rsidR="006E5848" w:rsidRPr="00890223" w:rsidRDefault="006E5848" w:rsidP="006E5848">
      <w:pPr>
        <w:pStyle w:val="ListParagraph"/>
        <w:rPr>
          <w:rFonts w:ascii="Arial" w:hAnsi="Arial" w:cs="Arial"/>
        </w:rPr>
      </w:pPr>
    </w:p>
    <w:p w:rsidR="006E5848" w:rsidRDefault="006E5848" w:rsidP="006E5848">
      <w:pPr>
        <w:pStyle w:val="ListParagraph"/>
        <w:numPr>
          <w:ilvl w:val="0"/>
          <w:numId w:val="2"/>
        </w:numPr>
        <w:spacing w:after="200" w:line="276" w:lineRule="auto"/>
        <w:rPr>
          <w:rFonts w:ascii="Arial" w:hAnsi="Arial" w:cs="Arial"/>
        </w:rPr>
      </w:pPr>
      <w:r w:rsidRPr="00890223">
        <w:rPr>
          <w:rFonts w:ascii="Arial" w:hAnsi="Arial" w:cs="Arial"/>
        </w:rPr>
        <w:t xml:space="preserve">Next GREN meeting: Susan K and Susan B will arrange next meeting for Jan/Feb 2020. </w:t>
      </w:r>
    </w:p>
    <w:p w:rsidR="006E5848" w:rsidRPr="00890223" w:rsidRDefault="006E5848" w:rsidP="006E5848">
      <w:pPr>
        <w:pStyle w:val="ListParagraph"/>
        <w:spacing w:after="200" w:line="276" w:lineRule="auto"/>
        <w:ind w:left="90"/>
        <w:rPr>
          <w:rFonts w:ascii="Arial" w:hAnsi="Arial" w:cs="Arial"/>
        </w:rPr>
      </w:pPr>
      <w:r w:rsidRPr="00104B0B">
        <w:rPr>
          <w:rFonts w:ascii="Arial" w:hAnsi="Arial" w:cs="Arial"/>
          <w:b/>
          <w:u w:val="single"/>
        </w:rPr>
        <w:t>Action</w:t>
      </w:r>
      <w:r>
        <w:rPr>
          <w:rFonts w:ascii="Arial" w:hAnsi="Arial" w:cs="Arial"/>
        </w:rPr>
        <w:t xml:space="preserve">: Send speaker suggestions to </w:t>
      </w:r>
      <w:hyperlink r:id="rId8" w:history="1">
        <w:r w:rsidRPr="00BC15F0">
          <w:rPr>
            <w:rStyle w:val="Hyperlink"/>
            <w:rFonts w:ascii="Arial" w:hAnsi="Arial" w:cs="Arial"/>
          </w:rPr>
          <w:t>susankoswan@execulink.com</w:t>
        </w:r>
      </w:hyperlink>
      <w:r>
        <w:rPr>
          <w:rFonts w:ascii="Arial" w:hAnsi="Arial" w:cs="Arial"/>
        </w:rPr>
        <w:t xml:space="preserve"> </w:t>
      </w:r>
    </w:p>
    <w:p w:rsidR="006E5848" w:rsidRPr="00890223" w:rsidRDefault="006E5848" w:rsidP="006E5848">
      <w:pPr>
        <w:pStyle w:val="ListParagraph"/>
        <w:rPr>
          <w:rFonts w:ascii="Arial" w:hAnsi="Arial" w:cs="Arial"/>
        </w:rPr>
      </w:pPr>
    </w:p>
    <w:p w:rsidR="006E5848" w:rsidRPr="00104B0B" w:rsidRDefault="006E5848" w:rsidP="006E5848">
      <w:pPr>
        <w:pStyle w:val="ListParagraph"/>
        <w:numPr>
          <w:ilvl w:val="0"/>
          <w:numId w:val="2"/>
        </w:numPr>
        <w:spacing w:after="200" w:line="276" w:lineRule="auto"/>
        <w:rPr>
          <w:rFonts w:ascii="Arial" w:hAnsi="Arial" w:cs="Arial"/>
        </w:rPr>
      </w:pPr>
      <w:r w:rsidRPr="00104B0B">
        <w:rPr>
          <w:rFonts w:ascii="Arial" w:hAnsi="Arial" w:cs="Arial"/>
        </w:rPr>
        <w:t xml:space="preserve">Meeting adjourned. </w:t>
      </w:r>
    </w:p>
    <w:p w:rsidR="006E5848" w:rsidRPr="00890223" w:rsidRDefault="006E5848" w:rsidP="006E5848">
      <w:pPr>
        <w:pStyle w:val="ListParagraph"/>
        <w:rPr>
          <w:rFonts w:ascii="Arial" w:hAnsi="Arial" w:cs="Arial"/>
        </w:rPr>
      </w:pPr>
      <w:r w:rsidRPr="00890223">
        <w:rPr>
          <w:rFonts w:ascii="Arial" w:hAnsi="Arial" w:cs="Arial"/>
        </w:rPr>
        <w:t xml:space="preserve"> </w:t>
      </w:r>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p>
    <w:p w:rsidR="00362C72" w:rsidRPr="00890223" w:rsidRDefault="00362C72" w:rsidP="00362C72">
      <w:pPr>
        <w:pStyle w:val="ListParagraph"/>
        <w:rPr>
          <w:rFonts w:ascii="Arial" w:hAnsi="Arial" w:cs="Arial"/>
        </w:rPr>
      </w:pPr>
      <w:r w:rsidRPr="00890223">
        <w:rPr>
          <w:rFonts w:ascii="Arial" w:hAnsi="Arial" w:cs="Arial"/>
        </w:rPr>
        <w:t xml:space="preserve"> </w:t>
      </w:r>
    </w:p>
    <w:p w:rsidR="00CB3754" w:rsidRPr="00EE1909" w:rsidRDefault="00CB3754">
      <w:pPr>
        <w:rPr>
          <w:b/>
          <w:bCs/>
          <w:u w:val="single"/>
        </w:rPr>
      </w:pPr>
      <w:r w:rsidRPr="00EE1909">
        <w:rPr>
          <w:b/>
          <w:bCs/>
          <w:u w:val="single"/>
        </w:rPr>
        <w:t>Presentation to the Standing Committee on General Government</w:t>
      </w:r>
    </w:p>
    <w:p w:rsidR="00B3425E" w:rsidRPr="00EE1909" w:rsidRDefault="00CB3754">
      <w:pPr>
        <w:rPr>
          <w:bCs/>
          <w:u w:val="single"/>
        </w:rPr>
      </w:pPr>
      <w:r w:rsidRPr="00EE1909">
        <w:rPr>
          <w:bCs/>
        </w:rPr>
        <w:t>London, Ontario</w:t>
      </w:r>
      <w:proofErr w:type="gramStart"/>
      <w:r w:rsidRPr="00EE1909">
        <w:rPr>
          <w:bCs/>
        </w:rPr>
        <w:t xml:space="preserve">, </w:t>
      </w:r>
      <w:r w:rsidRPr="00EE1909">
        <w:rPr>
          <w:bCs/>
          <w:u w:val="single"/>
        </w:rPr>
        <w:t xml:space="preserve"> November</w:t>
      </w:r>
      <w:proofErr w:type="gramEnd"/>
      <w:r w:rsidRPr="00EE1909">
        <w:rPr>
          <w:bCs/>
          <w:u w:val="single"/>
        </w:rPr>
        <w:t xml:space="preserve"> 21, 2019 </w:t>
      </w:r>
    </w:p>
    <w:p w:rsidR="00420A19" w:rsidRPr="00EE1909" w:rsidRDefault="00420A19">
      <w:r w:rsidRPr="00EE1909">
        <w:t>ERO 019-0556</w:t>
      </w:r>
    </w:p>
    <w:p w:rsidR="00420A19" w:rsidRPr="00EE1909" w:rsidRDefault="00420A19">
      <w:r w:rsidRPr="00EE1909">
        <w:t>Proposed amendments to the Aggregate Resources Act</w:t>
      </w:r>
    </w:p>
    <w:p w:rsidR="00420A19" w:rsidRPr="00EE1909" w:rsidRDefault="00420A19"/>
    <w:p w:rsidR="00420A19" w:rsidRPr="00EE1909" w:rsidRDefault="00420A19">
      <w:r w:rsidRPr="00EE1909">
        <w:t>Submitted by Greg Michalenko</w:t>
      </w:r>
    </w:p>
    <w:p w:rsidR="00420A19" w:rsidRPr="00EE1909" w:rsidRDefault="00046BC2">
      <w:r w:rsidRPr="00EE1909">
        <w:tab/>
      </w:r>
      <w:r w:rsidRPr="00EE1909">
        <w:tab/>
      </w:r>
      <w:proofErr w:type="gramStart"/>
      <w:r w:rsidRPr="00EE1909">
        <w:t>on</w:t>
      </w:r>
      <w:proofErr w:type="gramEnd"/>
      <w:r w:rsidRPr="00EE1909">
        <w:t xml:space="preserve"> behalf of the </w:t>
      </w:r>
      <w:r w:rsidR="00420A19" w:rsidRPr="00EE1909">
        <w:t>Grand River Environmental Network</w:t>
      </w:r>
    </w:p>
    <w:p w:rsidR="00420A19" w:rsidRPr="00EE1909" w:rsidRDefault="00420A19">
      <w:r w:rsidRPr="00EE1909">
        <w:tab/>
      </w:r>
      <w:r w:rsidRPr="00EE1909">
        <w:tab/>
        <w:t>53 Menno St.</w:t>
      </w:r>
    </w:p>
    <w:p w:rsidR="00420A19" w:rsidRPr="00EE1909" w:rsidRDefault="00420A19">
      <w:r w:rsidRPr="00EE1909">
        <w:tab/>
      </w:r>
      <w:r w:rsidRPr="00EE1909">
        <w:tab/>
        <w:t>Waterloo, Ontario</w:t>
      </w:r>
    </w:p>
    <w:p w:rsidR="00420A19" w:rsidRPr="00EE1909" w:rsidRDefault="00420A19">
      <w:r w:rsidRPr="00EE1909">
        <w:tab/>
      </w:r>
      <w:r w:rsidRPr="00EE1909">
        <w:tab/>
        <w:t>N2L 2A6</w:t>
      </w:r>
    </w:p>
    <w:p w:rsidR="00420A19" w:rsidRPr="00EE1909" w:rsidRDefault="00420A19">
      <w:r w:rsidRPr="00EE1909">
        <w:tab/>
      </w:r>
      <w:r w:rsidRPr="00EE1909">
        <w:tab/>
      </w:r>
      <w:hyperlink r:id="rId9" w:history="1">
        <w:r w:rsidRPr="00EE1909">
          <w:rPr>
            <w:rStyle w:val="Hyperlink"/>
          </w:rPr>
          <w:t>gcmichal@uwaterloo.ca</w:t>
        </w:r>
      </w:hyperlink>
    </w:p>
    <w:p w:rsidR="00420A19" w:rsidRPr="00EE1909" w:rsidRDefault="00420A19">
      <w:r w:rsidRPr="00EE1909">
        <w:tab/>
      </w:r>
      <w:r w:rsidRPr="00EE1909">
        <w:tab/>
        <w:t>519 725-1059</w:t>
      </w:r>
    </w:p>
    <w:p w:rsidR="00420A19" w:rsidRPr="00EE1909" w:rsidRDefault="00420A19"/>
    <w:p w:rsidR="00DF472D" w:rsidRPr="00EE1909" w:rsidRDefault="00DF472D"/>
    <w:p w:rsidR="00DF472D" w:rsidRPr="00EE1909" w:rsidRDefault="00DF472D"/>
    <w:p w:rsidR="00DF472D" w:rsidRPr="00EE1909" w:rsidRDefault="00DF472D" w:rsidP="00DF472D">
      <w:pPr>
        <w:rPr>
          <w:b/>
          <w:bCs/>
          <w:u w:val="single"/>
        </w:rPr>
      </w:pPr>
    </w:p>
    <w:p w:rsidR="00D763ED" w:rsidRPr="00EE1909" w:rsidRDefault="00D763ED" w:rsidP="00420A19">
      <w:pPr>
        <w:ind w:left="-567"/>
        <w:rPr>
          <w:b/>
          <w:bCs/>
        </w:rPr>
      </w:pPr>
    </w:p>
    <w:p w:rsidR="00D763ED" w:rsidRPr="00EE1909" w:rsidRDefault="00D763ED" w:rsidP="00420A19">
      <w:pPr>
        <w:ind w:left="-567"/>
        <w:rPr>
          <w:b/>
          <w:bCs/>
        </w:rPr>
      </w:pPr>
    </w:p>
    <w:p w:rsidR="00DF472D" w:rsidRPr="00EE1909" w:rsidRDefault="00DF472D" w:rsidP="00420A19">
      <w:pPr>
        <w:ind w:left="-567"/>
        <w:rPr>
          <w:b/>
          <w:bCs/>
        </w:rPr>
      </w:pPr>
      <w:r w:rsidRPr="00EE1909">
        <w:rPr>
          <w:b/>
          <w:bCs/>
        </w:rPr>
        <w:t>About the Grand River Environmental Network</w:t>
      </w:r>
    </w:p>
    <w:p w:rsidR="002E6225" w:rsidRPr="00EE1909" w:rsidRDefault="002E6225" w:rsidP="00420A19">
      <w:pPr>
        <w:ind w:left="-567"/>
        <w:rPr>
          <w:b/>
          <w:bCs/>
          <w:u w:val="single"/>
        </w:rPr>
      </w:pPr>
    </w:p>
    <w:p w:rsidR="00A37971" w:rsidRPr="00EE1909" w:rsidRDefault="00DF472D" w:rsidP="00420A19">
      <w:pPr>
        <w:ind w:left="-567"/>
      </w:pPr>
      <w:r w:rsidRPr="00EE1909">
        <w:t>The Grand River Environmental Network concerns itse</w:t>
      </w:r>
      <w:r w:rsidR="001B0318" w:rsidRPr="00EE1909">
        <w:t>lf with all aspects of the well</w:t>
      </w:r>
      <w:r w:rsidRPr="00EE1909">
        <w:t xml:space="preserve">being of the environment in the Grand River Watershed.  Membership is open to all residents who share our concerns.  The organization was founded </w:t>
      </w:r>
      <w:r w:rsidR="00046BC2" w:rsidRPr="00EE1909">
        <w:t xml:space="preserve">11 </w:t>
      </w:r>
      <w:r w:rsidRPr="00EE1909">
        <w:t xml:space="preserve">years ago. Our main concerns include the adequacy of Provincial policies to protect our natural resources, enhance environmental quality, protect natural areas, and safeguard public health. </w:t>
      </w:r>
    </w:p>
    <w:p w:rsidR="00DF472D" w:rsidRPr="00EE1909" w:rsidRDefault="00DF472D" w:rsidP="00420A19">
      <w:pPr>
        <w:ind w:left="-567"/>
      </w:pPr>
      <w:r w:rsidRPr="00EE1909">
        <w:t xml:space="preserve"> </w:t>
      </w:r>
    </w:p>
    <w:p w:rsidR="00DF472D" w:rsidRPr="00EE1909" w:rsidRDefault="00DF472D" w:rsidP="00420A19">
      <w:pPr>
        <w:ind w:left="-567"/>
      </w:pPr>
    </w:p>
    <w:p w:rsidR="00DF472D" w:rsidRPr="00EE1909" w:rsidRDefault="001B0318" w:rsidP="00DF472D">
      <w:pPr>
        <w:ind w:left="-567"/>
        <w:rPr>
          <w:b/>
          <w:bCs/>
        </w:rPr>
      </w:pPr>
      <w:r w:rsidRPr="00EE1909">
        <w:rPr>
          <w:b/>
          <w:bCs/>
        </w:rPr>
        <w:t xml:space="preserve">Concerns about </w:t>
      </w:r>
      <w:r w:rsidR="00DF472D" w:rsidRPr="00EE1909">
        <w:rPr>
          <w:b/>
          <w:bCs/>
        </w:rPr>
        <w:t>proposed amendments to the Aggregate Resources Act</w:t>
      </w:r>
    </w:p>
    <w:p w:rsidR="00161B7A" w:rsidRPr="00EE1909" w:rsidRDefault="00161B7A" w:rsidP="00DF472D">
      <w:pPr>
        <w:ind w:left="-567"/>
        <w:rPr>
          <w:u w:val="single"/>
        </w:rPr>
      </w:pPr>
    </w:p>
    <w:p w:rsidR="00161B7A" w:rsidRPr="00EE1909" w:rsidRDefault="00161B7A" w:rsidP="00161B7A">
      <w:pPr>
        <w:ind w:left="-567"/>
      </w:pPr>
      <w:r w:rsidRPr="00EE1909">
        <w:t>We w</w:t>
      </w:r>
      <w:r w:rsidR="00420A19" w:rsidRPr="00EE1909">
        <w:t>elcome t</w:t>
      </w:r>
      <w:r w:rsidR="00CB3754" w:rsidRPr="00EE1909">
        <w:t>he opportunity to comment on</w:t>
      </w:r>
      <w:r w:rsidR="00420A19" w:rsidRPr="00EE1909">
        <w:t xml:space="preserve"> proposed amendments</w:t>
      </w:r>
      <w:r w:rsidRPr="00EE1909">
        <w:t xml:space="preserve"> that we believe could endanger public health and result in irreparable damage to natural areas</w:t>
      </w:r>
      <w:r w:rsidR="00420A19" w:rsidRPr="00EE1909">
        <w:t>:</w:t>
      </w:r>
    </w:p>
    <w:p w:rsidR="00161B7A" w:rsidRPr="00EE1909" w:rsidRDefault="00161B7A" w:rsidP="00161B7A">
      <w:pPr>
        <w:ind w:left="-567"/>
      </w:pPr>
    </w:p>
    <w:p w:rsidR="00161B7A" w:rsidRPr="00EE1909" w:rsidRDefault="00161B7A" w:rsidP="00161B7A">
      <w:pPr>
        <w:ind w:left="-567"/>
      </w:pPr>
      <w:r w:rsidRPr="00EE1909">
        <w:t>•</w:t>
      </w:r>
      <w:r w:rsidR="00420A19" w:rsidRPr="00EE1909">
        <w:t>“Clarify that depth of extraction of pits and quarries is managed under the Aggregate Resources Act and that duplicative municipal zoning by-laws relating to the depth of aggregate extraction would not apply.”</w:t>
      </w:r>
      <w:r w:rsidR="00AF773E" w:rsidRPr="00EE1909">
        <w:t xml:space="preserve"> (Proposed Amendments to the Aggregate Resources Act, Environmental Registry of Ontario, 019-0556</w:t>
      </w:r>
      <w:r w:rsidR="00CE4A9D" w:rsidRPr="00EE1909">
        <w:t>)</w:t>
      </w:r>
    </w:p>
    <w:p w:rsidR="00161B7A" w:rsidRPr="00EE1909" w:rsidRDefault="00161B7A" w:rsidP="00161B7A">
      <w:pPr>
        <w:ind w:left="-567"/>
      </w:pPr>
    </w:p>
    <w:p w:rsidR="00A37971" w:rsidRPr="00EE1909" w:rsidRDefault="00161B7A" w:rsidP="00161B7A">
      <w:pPr>
        <w:ind w:left="-567"/>
      </w:pPr>
      <w:r w:rsidRPr="00EE1909">
        <w:t>•</w:t>
      </w:r>
      <w:r w:rsidR="00474193" w:rsidRPr="00EE1909">
        <w:t xml:space="preserve">”Outside of the Greenbelt Area, extraction may be considered in the natural heritage features listed in section 2.1.5, 2.1.6 and2.1.7, provided that the long-term rehabilitation can demonstrate no negative impact on the natural features or their ecological functions.” </w:t>
      </w:r>
    </w:p>
    <w:p w:rsidR="00161B7A" w:rsidRPr="00EE1909" w:rsidRDefault="00161B7A" w:rsidP="00161B7A">
      <w:pPr>
        <w:ind w:left="-567"/>
      </w:pPr>
    </w:p>
    <w:p w:rsidR="00D763ED" w:rsidRPr="00EE1909" w:rsidRDefault="002E6225" w:rsidP="00161B7A">
      <w:pPr>
        <w:ind w:left="-567"/>
        <w:rPr>
          <w:b/>
          <w:bCs/>
          <w:u w:val="single"/>
        </w:rPr>
      </w:pPr>
      <w:r w:rsidRPr="00EE1909">
        <w:rPr>
          <w:b/>
          <w:u w:val="single"/>
        </w:rPr>
        <w:t xml:space="preserve"> </w:t>
      </w:r>
    </w:p>
    <w:p w:rsidR="00630330" w:rsidRPr="00EE1909" w:rsidRDefault="00630330" w:rsidP="00630330">
      <w:pPr>
        <w:ind w:left="-567"/>
        <w:rPr>
          <w:b/>
          <w:bCs/>
        </w:rPr>
      </w:pPr>
      <w:r w:rsidRPr="00EE1909">
        <w:rPr>
          <w:b/>
          <w:bCs/>
        </w:rPr>
        <w:t xml:space="preserve">1.  </w:t>
      </w:r>
      <w:r w:rsidR="002E6225" w:rsidRPr="00EE1909">
        <w:rPr>
          <w:b/>
          <w:bCs/>
        </w:rPr>
        <w:t xml:space="preserve">Proposed prohibition of </w:t>
      </w:r>
      <w:r w:rsidR="00F01F13" w:rsidRPr="00EE1909">
        <w:rPr>
          <w:b/>
          <w:bCs/>
        </w:rPr>
        <w:t xml:space="preserve">the right of </w:t>
      </w:r>
      <w:r w:rsidR="002E6225" w:rsidRPr="00EE1909">
        <w:rPr>
          <w:b/>
          <w:bCs/>
        </w:rPr>
        <w:t xml:space="preserve">municipalities </w:t>
      </w:r>
      <w:r w:rsidR="00F01F13" w:rsidRPr="00EE1909">
        <w:rPr>
          <w:b/>
          <w:bCs/>
        </w:rPr>
        <w:t xml:space="preserve">to set </w:t>
      </w:r>
      <w:r w:rsidR="002E6225" w:rsidRPr="00EE1909">
        <w:rPr>
          <w:b/>
          <w:bCs/>
        </w:rPr>
        <w:t>the vertical limits of</w:t>
      </w:r>
      <w:r w:rsidR="00AF773E" w:rsidRPr="00EE1909">
        <w:rPr>
          <w:b/>
          <w:bCs/>
        </w:rPr>
        <w:t xml:space="preserve"> aggrega</w:t>
      </w:r>
      <w:r w:rsidR="002E6225" w:rsidRPr="00EE1909">
        <w:rPr>
          <w:b/>
          <w:bCs/>
        </w:rPr>
        <w:t>te extraction in their zoning bylaws</w:t>
      </w:r>
    </w:p>
    <w:p w:rsidR="00630330" w:rsidRPr="00EE1909" w:rsidRDefault="00630330" w:rsidP="00630330">
      <w:pPr>
        <w:ind w:left="-567"/>
        <w:rPr>
          <w:b/>
          <w:bCs/>
        </w:rPr>
      </w:pPr>
    </w:p>
    <w:p w:rsidR="00630330" w:rsidRPr="00EE1909" w:rsidRDefault="00630330" w:rsidP="00630330">
      <w:pPr>
        <w:ind w:left="-567"/>
        <w:rPr>
          <w:b/>
          <w:bCs/>
        </w:rPr>
      </w:pPr>
      <w:r w:rsidRPr="00EE1909">
        <w:rPr>
          <w:b/>
          <w:bCs/>
        </w:rPr>
        <w:t>The importance of groundwater in Waterloo Region</w:t>
      </w:r>
    </w:p>
    <w:p w:rsidR="00630330" w:rsidRPr="00EE1909" w:rsidRDefault="00630330" w:rsidP="00630330">
      <w:pPr>
        <w:ind w:left="-567"/>
        <w:rPr>
          <w:b/>
          <w:bCs/>
        </w:rPr>
      </w:pPr>
    </w:p>
    <w:p w:rsidR="00992E07" w:rsidRPr="00EE1909" w:rsidRDefault="00161B7A" w:rsidP="00630330">
      <w:pPr>
        <w:ind w:left="-567"/>
        <w:rPr>
          <w:b/>
          <w:bCs/>
        </w:rPr>
      </w:pPr>
      <w:r w:rsidRPr="00EE1909">
        <w:t>The Region of Waterloo</w:t>
      </w:r>
      <w:r w:rsidR="00640C08" w:rsidRPr="00EE1909">
        <w:t>, the most urbanized and populous part of the Grand River Watershed,</w:t>
      </w:r>
      <w:r w:rsidRPr="00EE1909">
        <w:t xml:space="preserve"> includes the cities of Waterloo, Cambridge, and Kitchener as well as the townships of Woolwich, Wilmot, Well</w:t>
      </w:r>
      <w:r w:rsidR="00640C08" w:rsidRPr="00EE1909">
        <w:t>e</w:t>
      </w:r>
      <w:r w:rsidRPr="00EE1909">
        <w:t>sley, and North Dumfries.  Their combined population is over 600,000 and the growth rate in the three cities has be</w:t>
      </w:r>
      <w:r w:rsidR="00640C08" w:rsidRPr="00EE1909">
        <w:t>en ranked as the fo</w:t>
      </w:r>
      <w:r w:rsidR="00AF773E" w:rsidRPr="00EE1909">
        <w:t>u</w:t>
      </w:r>
      <w:r w:rsidR="00640C08" w:rsidRPr="00EE1909">
        <w:t xml:space="preserve">rth fastest </w:t>
      </w:r>
      <w:r w:rsidRPr="00EE1909">
        <w:t>in Canada.</w:t>
      </w:r>
      <w:r w:rsidR="00640C08" w:rsidRPr="00EE1909">
        <w:t xml:space="preserve">  It is also the largest municipal jurisdiction in Canada dependent on groundwater for most of its domestic water supply. Thus the protection of groundwater quality and assurance of adequate supplies are crucial to the security</w:t>
      </w:r>
      <w:r w:rsidR="00BF5674" w:rsidRPr="00EE1909">
        <w:t>, health</w:t>
      </w:r>
      <w:r w:rsidR="00DD776A" w:rsidRPr="00EE1909">
        <w:t>,</w:t>
      </w:r>
      <w:r w:rsidR="00640C08" w:rsidRPr="00EE1909">
        <w:t xml:space="preserve"> and wellbeing of Waterloo Region.  </w:t>
      </w:r>
    </w:p>
    <w:p w:rsidR="00992E07" w:rsidRPr="00EE1909" w:rsidRDefault="00992E07" w:rsidP="00161B7A">
      <w:pPr>
        <w:ind w:left="-567"/>
      </w:pPr>
    </w:p>
    <w:p w:rsidR="00161B7A" w:rsidRPr="00EE1909" w:rsidRDefault="00640C08" w:rsidP="00161B7A">
      <w:pPr>
        <w:ind w:left="-567"/>
      </w:pPr>
      <w:r w:rsidRPr="00EE1909">
        <w:t xml:space="preserve">The Region has </w:t>
      </w:r>
      <w:r w:rsidR="00AF773E" w:rsidRPr="00EE1909">
        <w:t>had notable success over the p</w:t>
      </w:r>
      <w:r w:rsidRPr="00EE1909">
        <w:t xml:space="preserve">ast 40 years in instituting various measures to improve efficiency of water use in industry and </w:t>
      </w:r>
      <w:r w:rsidR="00992E07" w:rsidRPr="00EE1909">
        <w:t xml:space="preserve">provide incentives and public education to assist residents to engage in </w:t>
      </w:r>
      <w:r w:rsidR="00AF773E" w:rsidRPr="00EE1909">
        <w:t xml:space="preserve">the </w:t>
      </w:r>
      <w:r w:rsidR="00DD776A" w:rsidRPr="00EE1909">
        <w:t xml:space="preserve">judicious </w:t>
      </w:r>
      <w:r w:rsidR="00992E07" w:rsidRPr="00EE1909">
        <w:t xml:space="preserve">use of the limited water supply.  These measures have resulted in a 50% decrease in per-capita water use with the </w:t>
      </w:r>
      <w:r w:rsidR="00DD776A" w:rsidRPr="00EE1909">
        <w:t xml:space="preserve">happy </w:t>
      </w:r>
      <w:r w:rsidR="00992E07" w:rsidRPr="00EE1909">
        <w:t>result that the long-projected expenditure of an estimated</w:t>
      </w:r>
      <w:r w:rsidR="00FC17DD" w:rsidRPr="00EE1909">
        <w:t xml:space="preserve"> $1.5</w:t>
      </w:r>
      <w:r w:rsidR="00992E07" w:rsidRPr="00EE1909">
        <w:t xml:space="preserve">billion to bring in additional water by pipeline from Lake Erie is now not necessary, despite rapid population growth.  This is a notable achievement and testifies to </w:t>
      </w:r>
      <w:r w:rsidR="00AF773E" w:rsidRPr="00EE1909">
        <w:t xml:space="preserve">the </w:t>
      </w:r>
      <w:r w:rsidR="00992E07" w:rsidRPr="00EE1909">
        <w:t>ability of the Regional government to manage the resource wisely while remaining accountable to the public purse.</w:t>
      </w:r>
    </w:p>
    <w:p w:rsidR="00992E07" w:rsidRPr="00EE1909" w:rsidRDefault="00992E07" w:rsidP="00161B7A">
      <w:pPr>
        <w:ind w:left="-567"/>
      </w:pPr>
    </w:p>
    <w:p w:rsidR="008B5FAA" w:rsidRPr="00EE1909" w:rsidRDefault="00992E07" w:rsidP="00161B7A">
      <w:pPr>
        <w:ind w:left="-567"/>
      </w:pPr>
      <w:r w:rsidRPr="00EE1909">
        <w:t>Another concern of the Region is water quality and safeguarding public h</w:t>
      </w:r>
      <w:r w:rsidR="00BF5674" w:rsidRPr="00EE1909">
        <w:t>ealth.  This has entailed state-of-the-</w:t>
      </w:r>
      <w:r w:rsidRPr="00EE1909">
        <w:t xml:space="preserve">art hydrological studies, regulatory safeguards, </w:t>
      </w:r>
      <w:r w:rsidR="00AF773E" w:rsidRPr="00EE1909">
        <w:t xml:space="preserve">water </w:t>
      </w:r>
      <w:r w:rsidR="001F064F" w:rsidRPr="00EE1909">
        <w:t xml:space="preserve">quality testing and monitoring, and identification of vulnerabilities.  </w:t>
      </w:r>
      <w:r w:rsidR="00C36CE4" w:rsidRPr="00EE1909">
        <w:t>This means that the Region must manage for possible threats coming from a variety of land uses:  agricultural fertilizers, pesticides, sewage, road salt, fuel storage, industrial waste</w:t>
      </w:r>
      <w:r w:rsidR="008B5FAA" w:rsidRPr="00EE1909">
        <w:t xml:space="preserve">, </w:t>
      </w:r>
      <w:r w:rsidR="00C36CE4" w:rsidRPr="00EE1909">
        <w:t xml:space="preserve">storage of snow, waste disposal, livestock confinement areas, </w:t>
      </w:r>
      <w:r w:rsidR="008B5FAA" w:rsidRPr="00EE1909">
        <w:t xml:space="preserve">and oil pipelines. </w:t>
      </w:r>
    </w:p>
    <w:p w:rsidR="008B5FAA" w:rsidRPr="00EE1909" w:rsidRDefault="008B5FAA" w:rsidP="00161B7A">
      <w:pPr>
        <w:ind w:left="-567"/>
      </w:pPr>
    </w:p>
    <w:p w:rsidR="008B5FAA" w:rsidRPr="00EE1909" w:rsidRDefault="008B5FAA" w:rsidP="00161B7A">
      <w:pPr>
        <w:ind w:left="-567"/>
      </w:pPr>
      <w:r w:rsidRPr="00EE1909">
        <w:t xml:space="preserve">The Regional water supply has already been compromised in the area of Elmira where highly toxic carcinogenic wastes from the production of herbicides </w:t>
      </w:r>
      <w:r w:rsidR="00226F86" w:rsidRPr="00EE1909">
        <w:t xml:space="preserve">destined </w:t>
      </w:r>
      <w:r w:rsidRPr="00EE1909">
        <w:t>for U.S. military operations in the Vietnam War in the 1960s-70s resulted in serious groundwater contamination.  Remediation actions were expensive and c</w:t>
      </w:r>
      <w:r w:rsidR="00226F86" w:rsidRPr="00EE1909">
        <w:t>o</w:t>
      </w:r>
      <w:r w:rsidRPr="00EE1909">
        <w:t xml:space="preserve">uld only be partly effective.  </w:t>
      </w:r>
      <w:r w:rsidR="00226F86" w:rsidRPr="00EE1909">
        <w:t>Elmira now has to get its drinking water by pipeline from the City of Waterloo.</w:t>
      </w:r>
      <w:r w:rsidR="009A28DC" w:rsidRPr="00EE1909">
        <w:t xml:space="preserve">  The tragedy in Walkerton where contamination of groundwater resulted in seven deaths and permanently compromised the health </w:t>
      </w:r>
      <w:r w:rsidR="00CE4A9D" w:rsidRPr="00EE1909">
        <w:t>of some 2,000 people also shows</w:t>
      </w:r>
      <w:r w:rsidR="009A28DC" w:rsidRPr="00EE1909">
        <w:t xml:space="preserve"> how vulnerable ground water resources can be to contamination.</w:t>
      </w:r>
    </w:p>
    <w:p w:rsidR="008B5FAA" w:rsidRPr="00EE1909" w:rsidRDefault="008B5FAA" w:rsidP="00161B7A">
      <w:pPr>
        <w:ind w:left="-567"/>
      </w:pPr>
    </w:p>
    <w:p w:rsidR="00E4711C" w:rsidRPr="00EE1909" w:rsidRDefault="001F064F" w:rsidP="00161B7A">
      <w:pPr>
        <w:ind w:left="-567"/>
      </w:pPr>
      <w:r w:rsidRPr="00EE1909">
        <w:t xml:space="preserve">It is for this reason that the Region has turned its attention to one of the major industrial activities in the rural areas, aggregate extraction, which poses </w:t>
      </w:r>
      <w:r w:rsidR="00FC17DD" w:rsidRPr="00EE1909">
        <w:t xml:space="preserve">potential </w:t>
      </w:r>
      <w:r w:rsidRPr="00EE1909">
        <w:t xml:space="preserve">threats to water security. </w:t>
      </w:r>
    </w:p>
    <w:p w:rsidR="00E4711C" w:rsidRPr="00EE1909" w:rsidRDefault="00E4711C" w:rsidP="00161B7A">
      <w:pPr>
        <w:ind w:left="-567"/>
      </w:pPr>
    </w:p>
    <w:p w:rsidR="00630330" w:rsidRPr="00EE1909" w:rsidRDefault="00630330" w:rsidP="00161B7A">
      <w:pPr>
        <w:ind w:left="-567"/>
        <w:rPr>
          <w:b/>
        </w:rPr>
      </w:pPr>
      <w:r w:rsidRPr="00EE1909">
        <w:rPr>
          <w:b/>
        </w:rPr>
        <w:t>An overview of aggregate extraction in Ontario</w:t>
      </w:r>
    </w:p>
    <w:p w:rsidR="00630330" w:rsidRPr="00EE1909" w:rsidRDefault="00630330" w:rsidP="00161B7A">
      <w:pPr>
        <w:ind w:left="-567"/>
        <w:rPr>
          <w:b/>
        </w:rPr>
      </w:pPr>
    </w:p>
    <w:p w:rsidR="00630330" w:rsidRPr="00EE1909" w:rsidRDefault="00630330" w:rsidP="00630330">
      <w:pPr>
        <w:ind w:left="-567"/>
      </w:pPr>
      <w:r w:rsidRPr="00EE1909">
        <w:t xml:space="preserve">The 2017 Report of the Environmental Commissioner of Ontario provides an extensive assessment of aggregate extraction governance and </w:t>
      </w:r>
      <w:r w:rsidR="001E30D7" w:rsidRPr="00EE1909">
        <w:t>management in Ontario.  It notes that there have</w:t>
      </w:r>
      <w:r w:rsidRPr="00EE1909">
        <w:t xml:space="preserve"> been some significant improvements in managing the resource and protecting the environment.  However there were a number of outstanding problems:  natural heritage protection, cumulative effects where there are clusters of mines, and low rehabilitation rates of exhausted operations result</w:t>
      </w:r>
      <w:r w:rsidR="001E30D7" w:rsidRPr="00EE1909">
        <w:t>ing</w:t>
      </w:r>
      <w:r w:rsidRPr="00EE1909">
        <w:t xml:space="preserve"> in long-term damage. It also singled out a key failure in accountability:  poor provisions for meaningful public participation and consultation. Recommendations were made to strengthen compliance and enforcement of operating conditions, and </w:t>
      </w:r>
      <w:r w:rsidR="00110491" w:rsidRPr="00EE1909">
        <w:t xml:space="preserve">systematic </w:t>
      </w:r>
      <w:r w:rsidRPr="00EE1909">
        <w:t>improvement of rehabilitation.</w:t>
      </w:r>
    </w:p>
    <w:p w:rsidR="00630330" w:rsidRPr="00EE1909" w:rsidRDefault="00630330" w:rsidP="00161B7A">
      <w:pPr>
        <w:ind w:left="-567"/>
        <w:rPr>
          <w:b/>
        </w:rPr>
      </w:pPr>
    </w:p>
    <w:p w:rsidR="003714BC" w:rsidRPr="00EE1909" w:rsidRDefault="003714BC" w:rsidP="00161B7A">
      <w:pPr>
        <w:ind w:left="-567"/>
        <w:rPr>
          <w:b/>
        </w:rPr>
      </w:pPr>
    </w:p>
    <w:p w:rsidR="00630330" w:rsidRPr="00EE1909" w:rsidRDefault="00630330" w:rsidP="00161B7A">
      <w:pPr>
        <w:ind w:left="-567"/>
        <w:rPr>
          <w:b/>
        </w:rPr>
      </w:pPr>
      <w:r w:rsidRPr="00EE1909">
        <w:rPr>
          <w:b/>
        </w:rPr>
        <w:t>Aggregate extraction and groundwater security in Waterloo Region</w:t>
      </w:r>
    </w:p>
    <w:p w:rsidR="00630330" w:rsidRPr="00EE1909" w:rsidRDefault="00630330" w:rsidP="00161B7A">
      <w:pPr>
        <w:ind w:left="-567"/>
        <w:rPr>
          <w:b/>
        </w:rPr>
      </w:pPr>
    </w:p>
    <w:p w:rsidR="00060D26" w:rsidRPr="00EE1909" w:rsidRDefault="00C75352" w:rsidP="00161B7A">
      <w:pPr>
        <w:ind w:left="-567"/>
      </w:pPr>
      <w:r w:rsidRPr="00EE1909">
        <w:t>Guelph MNR district</w:t>
      </w:r>
      <w:r w:rsidR="00AF773E" w:rsidRPr="00EE1909">
        <w:t>, which includes Waterloo Region,</w:t>
      </w:r>
      <w:r w:rsidRPr="00EE1909">
        <w:t xml:space="preserve"> is the largest aggregate-producing area of Ontario.</w:t>
      </w:r>
      <w:r w:rsidR="007C0DC2" w:rsidRPr="00EE1909">
        <w:t xml:space="preserve"> </w:t>
      </w:r>
      <w:r w:rsidR="00BF5674" w:rsidRPr="00EE1909">
        <w:t xml:space="preserve"> A 2013 study found 91 active and 8 surrendered aggregate sites in the Region of Waterloo (Port, 2013), and more large sites have since come into production.</w:t>
      </w:r>
      <w:r w:rsidR="00E4711C" w:rsidRPr="00EE1909">
        <w:t xml:space="preserve"> </w:t>
      </w:r>
    </w:p>
    <w:p w:rsidR="00060D26" w:rsidRPr="00EE1909" w:rsidRDefault="00060D26" w:rsidP="00161B7A">
      <w:pPr>
        <w:ind w:left="-567"/>
      </w:pPr>
    </w:p>
    <w:p w:rsidR="00060D26" w:rsidRPr="00EE1909" w:rsidRDefault="00EC70EA" w:rsidP="00161B7A">
      <w:pPr>
        <w:ind w:left="-567"/>
      </w:pPr>
      <w:r w:rsidRPr="00EE1909">
        <w:t>Section 9 “Managing Aggregate Resources” of the Region of Waterloo’s Official Plan notes</w:t>
      </w:r>
      <w:r w:rsidR="00060D26" w:rsidRPr="00EE1909">
        <w:t xml:space="preserve"> </w:t>
      </w:r>
      <w:r w:rsidRPr="00EE1909">
        <w:t>that</w:t>
      </w:r>
      <w:r w:rsidR="000B4146" w:rsidRPr="00EE1909">
        <w:t>:</w:t>
      </w:r>
      <w:r w:rsidRPr="00EE1909">
        <w:t xml:space="preserve"> </w:t>
      </w:r>
    </w:p>
    <w:p w:rsidR="00EC70EA" w:rsidRPr="00EE1909" w:rsidRDefault="00060D26" w:rsidP="000B4146">
      <w:r w:rsidRPr="00EE1909">
        <w:t xml:space="preserve">A large share of the region’s mineral aggregate areas overlaps with some of the region’s best groundwater aquifers and recharge areas,  </w:t>
      </w:r>
    </w:p>
    <w:p w:rsidR="00060D26" w:rsidRPr="00EE1909" w:rsidRDefault="00EC70EA" w:rsidP="000B4146">
      <w:r w:rsidRPr="00EE1909">
        <w:t>The challenge facing the Region and Area Municipalities will be to address the growing demand for aggregates while preventing or minimizing the potential impacts of mineral aggregate operations on surface water and groundwater resources, surrounding communities, cultural heritage resources, environmental features and ecological functions, and agricultural resources and operations</w:t>
      </w:r>
      <w:r w:rsidR="00060D26" w:rsidRPr="00EE1909">
        <w:t>.</w:t>
      </w:r>
    </w:p>
    <w:p w:rsidR="00EC70EA" w:rsidRPr="00EE1909" w:rsidRDefault="00EC70EA" w:rsidP="00EC70EA">
      <w:pPr>
        <w:ind w:left="-567"/>
      </w:pPr>
    </w:p>
    <w:p w:rsidR="007F5C9B" w:rsidRPr="00EE1909" w:rsidRDefault="000B4146" w:rsidP="007F5C9B">
      <w:pPr>
        <w:ind w:left="-567"/>
      </w:pPr>
      <w:r w:rsidRPr="00EE1909">
        <w:t xml:space="preserve">The Region is </w:t>
      </w:r>
      <w:r w:rsidR="007F5C9B" w:rsidRPr="00EE1909">
        <w:t xml:space="preserve">thus </w:t>
      </w:r>
      <w:r w:rsidRPr="00EE1909">
        <w:t xml:space="preserve">very concerned </w:t>
      </w:r>
      <w:r w:rsidR="00060D26" w:rsidRPr="00EE1909">
        <w:t>about the implications for the security of wat</w:t>
      </w:r>
      <w:r w:rsidRPr="00EE1909">
        <w:t>e</w:t>
      </w:r>
      <w:r w:rsidR="00060D26" w:rsidRPr="00EE1909">
        <w:t>r supplies:</w:t>
      </w:r>
    </w:p>
    <w:p w:rsidR="007F5C9B" w:rsidRPr="00EE1909" w:rsidRDefault="00060D26" w:rsidP="007F5C9B">
      <w:r w:rsidRPr="00EE1909">
        <w:t>Aggregate operations can create preferential pathw</w:t>
      </w:r>
      <w:r w:rsidR="000B4146" w:rsidRPr="00EE1909">
        <w:t>a</w:t>
      </w:r>
      <w:r w:rsidRPr="00EE1909">
        <w:t>ys or increase the</w:t>
      </w:r>
      <w:r w:rsidR="000B4146" w:rsidRPr="00EE1909">
        <w:t xml:space="preserve"> vulnerability of these aquifers through the removal of the protective overburden.  The removal of this overburden increases the risk of groundwater contamination through spills during the extraction operation and in the establishment of post-extractive uses.</w:t>
      </w:r>
      <w:r w:rsidRPr="00EE1909">
        <w:t xml:space="preserve"> </w:t>
      </w:r>
      <w:r w:rsidR="007F5C9B" w:rsidRPr="00EE1909">
        <w:t xml:space="preserve">   </w:t>
      </w:r>
    </w:p>
    <w:p w:rsidR="007F5C9B" w:rsidRPr="00EE1909" w:rsidRDefault="007F5C9B" w:rsidP="007F5C9B">
      <w:pPr>
        <w:ind w:left="-567"/>
      </w:pPr>
    </w:p>
    <w:p w:rsidR="007F5C9B" w:rsidRPr="00EE1909" w:rsidRDefault="007F5C9B" w:rsidP="007F5C9B">
      <w:pPr>
        <w:ind w:left="-567"/>
      </w:pPr>
    </w:p>
    <w:p w:rsidR="007F5C9B" w:rsidRPr="00EE1909" w:rsidRDefault="007F5C9B" w:rsidP="007F5C9B">
      <w:pPr>
        <w:ind w:left="-567"/>
      </w:pPr>
      <w:r w:rsidRPr="00EE1909">
        <w:t>A</w:t>
      </w:r>
      <w:r w:rsidR="000B4146" w:rsidRPr="00EE1909">
        <w:t xml:space="preserve">lthough the effects of individual aggregate pits on groundwater hydrology might not be large or extensive, </w:t>
      </w:r>
      <w:r w:rsidR="00110491" w:rsidRPr="00EE1909">
        <w:t xml:space="preserve">a research report for the Region </w:t>
      </w:r>
      <w:r w:rsidR="000B4146" w:rsidRPr="00EE1909">
        <w:t>indicate</w:t>
      </w:r>
      <w:r w:rsidR="00110491" w:rsidRPr="00EE1909">
        <w:t>s</w:t>
      </w:r>
      <w:r w:rsidR="000B4146" w:rsidRPr="00EE1909">
        <w:t xml:space="preserve"> there could be significant cumulative impacts from the combined operations of aggregate extraction pits at the landscape level, if appropriate safeguards are not taken (S. S. </w:t>
      </w:r>
      <w:proofErr w:type="spellStart"/>
      <w:r w:rsidR="000B4146" w:rsidRPr="00EE1909">
        <w:t>P</w:t>
      </w:r>
      <w:r w:rsidR="00110491" w:rsidRPr="00EE1909">
        <w:t>apadopulos</w:t>
      </w:r>
      <w:proofErr w:type="spellEnd"/>
      <w:r w:rsidR="00110491" w:rsidRPr="00EE1909">
        <w:t xml:space="preserve"> and Associates, 2004).</w:t>
      </w:r>
      <w:r w:rsidR="000B4146" w:rsidRPr="00EE1909">
        <w:t xml:space="preserve"> </w:t>
      </w:r>
    </w:p>
    <w:p w:rsidR="007F5C9B" w:rsidRPr="00EE1909" w:rsidRDefault="007F5C9B" w:rsidP="00161B7A">
      <w:pPr>
        <w:ind w:left="-567"/>
      </w:pPr>
    </w:p>
    <w:p w:rsidR="0028075E" w:rsidRPr="00EE1909" w:rsidRDefault="000B4146" w:rsidP="00161B7A">
      <w:pPr>
        <w:ind w:left="-567"/>
      </w:pPr>
      <w:r w:rsidRPr="00EE1909">
        <w:t>C</w:t>
      </w:r>
      <w:r w:rsidR="0028075E" w:rsidRPr="00EE1909">
        <w:t>aitlin</w:t>
      </w:r>
      <w:r w:rsidR="00400629" w:rsidRPr="00EE1909">
        <w:t xml:space="preserve"> Port</w:t>
      </w:r>
      <w:r w:rsidR="00DD776A" w:rsidRPr="00EE1909">
        <w:t xml:space="preserve"> in her</w:t>
      </w:r>
      <w:r w:rsidR="00D76744" w:rsidRPr="00EE1909">
        <w:t xml:space="preserve"> </w:t>
      </w:r>
      <w:r w:rsidR="00DD776A" w:rsidRPr="00EE1909">
        <w:t xml:space="preserve">study  “The opportunities and challenges of aggregate site rehabilitation in southern Ontario”, </w:t>
      </w:r>
      <w:r w:rsidR="00400629" w:rsidRPr="00EE1909">
        <w:t>concludes (p. 115):</w:t>
      </w:r>
    </w:p>
    <w:p w:rsidR="00400629" w:rsidRPr="00EE1909" w:rsidRDefault="00400629" w:rsidP="00400629">
      <w:pPr>
        <w:ind w:left="-567"/>
      </w:pPr>
      <w:r w:rsidRPr="00EE1909">
        <w:tab/>
        <w:t>The uncertain cumulative effects of aggregat</w:t>
      </w:r>
      <w:r w:rsidR="006F5D80" w:rsidRPr="00EE1909">
        <w:t xml:space="preserve">e extraction activities  </w:t>
      </w:r>
    </w:p>
    <w:p w:rsidR="00400629" w:rsidRPr="00EE1909" w:rsidRDefault="006F5D80" w:rsidP="00400629">
      <w:pPr>
        <w:ind w:left="60"/>
      </w:pPr>
      <w:r w:rsidRPr="00EE1909">
        <w:t xml:space="preserve">On water </w:t>
      </w:r>
      <w:r w:rsidR="00400629" w:rsidRPr="00EE1909">
        <w:t>quality and quantity are of particular concern to many Southern Ontario communities that draw drinking water supplies</w:t>
      </w:r>
      <w:r w:rsidR="00650DE5" w:rsidRPr="00EE1909">
        <w:t xml:space="preserve"> from groundwater sources.  </w:t>
      </w:r>
      <w:r w:rsidR="00650DE5" w:rsidRPr="00EE1909">
        <w:rPr>
          <w:b/>
        </w:rPr>
        <w:t>This concern is understudied</w:t>
      </w:r>
      <w:r w:rsidR="00400629" w:rsidRPr="00EE1909">
        <w:t xml:space="preserve"> </w:t>
      </w:r>
      <w:r w:rsidR="00400629" w:rsidRPr="00EE1909">
        <w:rPr>
          <w:b/>
          <w:bCs/>
        </w:rPr>
        <w:t>and the cumulative effects on ground water flows from the extraction of aggregate be</w:t>
      </w:r>
      <w:r w:rsidR="00DD776A" w:rsidRPr="00EE1909">
        <w:rPr>
          <w:b/>
          <w:bCs/>
        </w:rPr>
        <w:t>low the water table are unknown</w:t>
      </w:r>
      <w:r w:rsidR="00DD776A" w:rsidRPr="00EE1909">
        <w:t>.</w:t>
      </w:r>
      <w:r w:rsidR="00400629" w:rsidRPr="00EE1909">
        <w:t xml:space="preserve">  In order to understand this concern better, there is need for more comprehensive and consistent data for assessing the cumulative impacts of aggregate extraction below the water table on the watershed and sub-watershed level.  The responsibility for the collection of this necessary information (i.e. the development and undertaking of cumulative effects assessment) should be the joint-responsibility of the aggregate industry, provincial government, and local government (including conservation authorities</w:t>
      </w:r>
      <w:r w:rsidR="0086592A" w:rsidRPr="00EE1909">
        <w:t>).</w:t>
      </w:r>
      <w:r w:rsidR="00400629" w:rsidRPr="00EE1909">
        <w:t xml:space="preserve">  </w:t>
      </w:r>
      <w:r w:rsidR="00400629" w:rsidRPr="00EE1909">
        <w:rPr>
          <w:b/>
          <w:bCs/>
        </w:rPr>
        <w:t xml:space="preserve">It is </w:t>
      </w:r>
      <w:r w:rsidR="00DD776A" w:rsidRPr="00EE1909">
        <w:rPr>
          <w:b/>
          <w:bCs/>
        </w:rPr>
        <w:t xml:space="preserve">necessary </w:t>
      </w:r>
      <w:r w:rsidR="00650DE5" w:rsidRPr="00EE1909">
        <w:rPr>
          <w:b/>
          <w:bCs/>
        </w:rPr>
        <w:t>to involve all stakeholders</w:t>
      </w:r>
      <w:r w:rsidR="00400629" w:rsidRPr="00EE1909">
        <w:rPr>
          <w:b/>
          <w:bCs/>
        </w:rPr>
        <w:t xml:space="preserve"> to ensure accountability, transparency, and the accurate interpretation and dissemination of results</w:t>
      </w:r>
      <w:r w:rsidR="00400629" w:rsidRPr="00EE1909">
        <w:t>.</w:t>
      </w:r>
    </w:p>
    <w:p w:rsidR="0086592A" w:rsidRPr="00EE1909" w:rsidRDefault="0086592A" w:rsidP="00400629">
      <w:pPr>
        <w:ind w:left="60"/>
      </w:pPr>
    </w:p>
    <w:p w:rsidR="0086592A" w:rsidRPr="00EE1909" w:rsidRDefault="0086592A" w:rsidP="00400629">
      <w:pPr>
        <w:ind w:left="60"/>
      </w:pPr>
      <w:r w:rsidRPr="00EE1909">
        <w:rPr>
          <w:b/>
          <w:bCs/>
        </w:rPr>
        <w:t xml:space="preserve">Current aggregate regulation and licensing should employ the precautionary principle and assure that below water table extraction will </w:t>
      </w:r>
      <w:r w:rsidR="00046BC2" w:rsidRPr="00EE1909">
        <w:rPr>
          <w:b/>
          <w:bCs/>
        </w:rPr>
        <w:t xml:space="preserve">not </w:t>
      </w:r>
      <w:r w:rsidRPr="00EE1909">
        <w:rPr>
          <w:b/>
          <w:bCs/>
        </w:rPr>
        <w:t xml:space="preserve">result in negative cumulative </w:t>
      </w:r>
      <w:r w:rsidR="00DD776A" w:rsidRPr="00EE1909">
        <w:rPr>
          <w:b/>
          <w:bCs/>
        </w:rPr>
        <w:t>i</w:t>
      </w:r>
      <w:r w:rsidRPr="00EE1909">
        <w:rPr>
          <w:b/>
          <w:bCs/>
        </w:rPr>
        <w:t>mpacts to groundwater sources</w:t>
      </w:r>
      <w:r w:rsidRPr="00EE1909">
        <w:t>.  Operational strategies, including rehabilitation planning, shoul</w:t>
      </w:r>
      <w:r w:rsidR="00DD776A" w:rsidRPr="00EE1909">
        <w:t>d</w:t>
      </w:r>
      <w:r w:rsidRPr="00EE1909">
        <w:t xml:space="preserve"> be developed and implemented to minimize the impacts of below w</w:t>
      </w:r>
      <w:r w:rsidR="00DD776A" w:rsidRPr="00EE1909">
        <w:t>a</w:t>
      </w:r>
      <w:r w:rsidRPr="00EE1909">
        <w:t>ter table extraction on the watershed.</w:t>
      </w:r>
    </w:p>
    <w:p w:rsidR="003714BC" w:rsidRPr="00EE1909" w:rsidRDefault="003714BC" w:rsidP="00400629">
      <w:pPr>
        <w:ind w:left="60"/>
      </w:pPr>
    </w:p>
    <w:p w:rsidR="00400629" w:rsidRPr="00EE1909" w:rsidRDefault="00400629" w:rsidP="00400629">
      <w:pPr>
        <w:ind w:left="-567"/>
      </w:pPr>
    </w:p>
    <w:p w:rsidR="00110491" w:rsidRPr="00EE1909" w:rsidRDefault="00110491" w:rsidP="00474193">
      <w:pPr>
        <w:ind w:left="-567"/>
        <w:rPr>
          <w:b/>
        </w:rPr>
      </w:pPr>
      <w:r w:rsidRPr="00EE1909">
        <w:rPr>
          <w:b/>
        </w:rPr>
        <w:t>Municipalities must have the right to restrict the depth of aggregate extraction</w:t>
      </w:r>
    </w:p>
    <w:p w:rsidR="00110491" w:rsidRPr="00EE1909" w:rsidRDefault="00110491" w:rsidP="00474193">
      <w:pPr>
        <w:ind w:left="-567"/>
        <w:rPr>
          <w:b/>
        </w:rPr>
      </w:pPr>
    </w:p>
    <w:p w:rsidR="00474193" w:rsidRPr="00EE1909" w:rsidRDefault="0086592A" w:rsidP="00474193">
      <w:pPr>
        <w:ind w:left="-567"/>
      </w:pPr>
      <w:r w:rsidRPr="00EE1909">
        <w:t>T</w:t>
      </w:r>
      <w:r w:rsidR="001F064F" w:rsidRPr="00EE1909">
        <w:t>he Region</w:t>
      </w:r>
      <w:r w:rsidRPr="00EE1909">
        <w:t xml:space="preserve"> of Waterloo </w:t>
      </w:r>
      <w:r w:rsidR="007D0AC4" w:rsidRPr="00EE1909">
        <w:t xml:space="preserve">has stated </w:t>
      </w:r>
      <w:r w:rsidRPr="00EE1909">
        <w:t xml:space="preserve">that it shares such concerns.  </w:t>
      </w:r>
      <w:r w:rsidR="007764F2" w:rsidRPr="00EE1909">
        <w:t xml:space="preserve">The Provincial Policy Statement </w:t>
      </w:r>
      <w:r w:rsidR="007764F2" w:rsidRPr="00EE1909">
        <w:rPr>
          <w:b/>
        </w:rPr>
        <w:t xml:space="preserve">requires </w:t>
      </w:r>
      <w:r w:rsidR="007764F2" w:rsidRPr="00EE1909">
        <w:t>municipalities to implement any necessary restrictions on development to protect all municipal drinking w</w:t>
      </w:r>
      <w:r w:rsidR="007F5C9B" w:rsidRPr="00EE1909">
        <w:t>a</w:t>
      </w:r>
      <w:r w:rsidR="007764F2" w:rsidRPr="00EE1909">
        <w:t>ter supplies and designated vulnerable areas.  Accordingly, the Region</w:t>
      </w:r>
      <w:r w:rsidR="001F064F" w:rsidRPr="00EE1909">
        <w:t xml:space="preserve"> has </w:t>
      </w:r>
      <w:r w:rsidR="00474193" w:rsidRPr="00EE1909">
        <w:t xml:space="preserve">sought to employ </w:t>
      </w:r>
      <w:r w:rsidR="001F064F" w:rsidRPr="00EE1909">
        <w:t xml:space="preserve">a </w:t>
      </w:r>
      <w:r w:rsidR="00C75352" w:rsidRPr="00EE1909">
        <w:t xml:space="preserve">protective </w:t>
      </w:r>
      <w:r w:rsidR="00474193" w:rsidRPr="00EE1909">
        <w:t xml:space="preserve">practice </w:t>
      </w:r>
      <w:r w:rsidR="001F064F" w:rsidRPr="00EE1909">
        <w:t>that aggregate extraction must remain at least 1.5</w:t>
      </w:r>
      <w:r w:rsidR="00474193" w:rsidRPr="00EE1909">
        <w:t xml:space="preserve"> meters above the water table. This would</w:t>
      </w:r>
      <w:r w:rsidR="001F064F" w:rsidRPr="00EE1909">
        <w:t xml:space="preserve"> </w:t>
      </w:r>
      <w:proofErr w:type="gramStart"/>
      <w:r w:rsidR="001F064F" w:rsidRPr="00EE1909">
        <w:t xml:space="preserve">prevent </w:t>
      </w:r>
      <w:r w:rsidR="001E30D7" w:rsidRPr="00EE1909">
        <w:t xml:space="preserve"> </w:t>
      </w:r>
      <w:r w:rsidR="001F064F" w:rsidRPr="00EE1909">
        <w:t>g</w:t>
      </w:r>
      <w:r w:rsidR="00AF773E" w:rsidRPr="00EE1909">
        <w:t>roundwater</w:t>
      </w:r>
      <w:proofErr w:type="gramEnd"/>
      <w:r w:rsidR="00AF773E" w:rsidRPr="00EE1909">
        <w:t xml:space="preserve"> drawdown as well as </w:t>
      </w:r>
      <w:r w:rsidR="001F064F" w:rsidRPr="00EE1909">
        <w:t>the seepage and penetration of contaminants whether airborne, by way of storm events, from agriculture (fertilizer, pesticides, livestock manure)</w:t>
      </w:r>
      <w:r w:rsidR="00C75352" w:rsidRPr="00EE1909">
        <w:t>, road maintenance and salting, and accidents or mishaps.</w:t>
      </w:r>
      <w:r w:rsidR="00474193" w:rsidRPr="00EE1909">
        <w:t xml:space="preserve"> However, the Province did not grant approval for the Region to introduce vertical zoning policies when the </w:t>
      </w:r>
      <w:r w:rsidR="00E36385" w:rsidRPr="00EE1909">
        <w:t xml:space="preserve">2009 </w:t>
      </w:r>
      <w:r w:rsidR="00474193" w:rsidRPr="00EE1909">
        <w:t xml:space="preserve">Regional Official Plan was </w:t>
      </w:r>
      <w:r w:rsidR="00E36385" w:rsidRPr="00EE1909">
        <w:t xml:space="preserve">revised.  Regional Council </w:t>
      </w:r>
      <w:r w:rsidR="00474193" w:rsidRPr="00EE1909">
        <w:t xml:space="preserve">appealed the matter to the Ontario Municipal Board, which deferred the matter to allow the Region to revisit the issue during the </w:t>
      </w:r>
      <w:r w:rsidR="00E36385" w:rsidRPr="00EE1909">
        <w:t xml:space="preserve">present </w:t>
      </w:r>
      <w:r w:rsidR="00474193" w:rsidRPr="00EE1909">
        <w:t>Regional Official Plan review.</w:t>
      </w:r>
    </w:p>
    <w:p w:rsidR="00C75352" w:rsidRPr="00EE1909" w:rsidRDefault="00C75352" w:rsidP="00161B7A">
      <w:pPr>
        <w:ind w:left="-567"/>
      </w:pPr>
    </w:p>
    <w:p w:rsidR="00BF5674" w:rsidRPr="00EE1909" w:rsidRDefault="00C75352" w:rsidP="00BF5674">
      <w:pPr>
        <w:ind w:left="-567"/>
      </w:pPr>
      <w:r w:rsidRPr="00EE1909">
        <w:t>We</w:t>
      </w:r>
      <w:r w:rsidR="00046BC2" w:rsidRPr="00EE1909">
        <w:t xml:space="preserve"> are deeply troubled by the Province’s proposed amendment to the ARA</w:t>
      </w:r>
      <w:r w:rsidRPr="00EE1909">
        <w:t xml:space="preserve">. </w:t>
      </w:r>
      <w:r w:rsidR="00D763ED" w:rsidRPr="00EE1909">
        <w:t xml:space="preserve">Public </w:t>
      </w:r>
      <w:r w:rsidR="00A37971" w:rsidRPr="00EE1909">
        <w:t xml:space="preserve">health is at stake. </w:t>
      </w:r>
      <w:r w:rsidR="00BF5674" w:rsidRPr="00EE1909">
        <w:rPr>
          <w:b/>
        </w:rPr>
        <w:t>The Province sh</w:t>
      </w:r>
      <w:r w:rsidR="002E6225" w:rsidRPr="00EE1909">
        <w:rPr>
          <w:b/>
        </w:rPr>
        <w:t xml:space="preserve">ould not revise the </w:t>
      </w:r>
      <w:r w:rsidR="007D0AC4" w:rsidRPr="00EE1909">
        <w:rPr>
          <w:b/>
        </w:rPr>
        <w:t xml:space="preserve">Act </w:t>
      </w:r>
      <w:r w:rsidR="00251F23" w:rsidRPr="00EE1909">
        <w:rPr>
          <w:b/>
        </w:rPr>
        <w:t>by</w:t>
      </w:r>
      <w:r w:rsidR="00AF773E" w:rsidRPr="00EE1909">
        <w:rPr>
          <w:b/>
        </w:rPr>
        <w:t xml:space="preserve"> introdu</w:t>
      </w:r>
      <w:r w:rsidR="00251F23" w:rsidRPr="00EE1909">
        <w:rPr>
          <w:b/>
        </w:rPr>
        <w:t>cing</w:t>
      </w:r>
      <w:r w:rsidR="00AF773E" w:rsidRPr="00EE1909">
        <w:rPr>
          <w:b/>
        </w:rPr>
        <w:t xml:space="preserve"> a </w:t>
      </w:r>
      <w:r w:rsidR="00251F23" w:rsidRPr="00EE1909">
        <w:rPr>
          <w:b/>
        </w:rPr>
        <w:t xml:space="preserve">prohibition </w:t>
      </w:r>
      <w:proofErr w:type="gramStart"/>
      <w:r w:rsidR="00251F23" w:rsidRPr="00EE1909">
        <w:rPr>
          <w:b/>
        </w:rPr>
        <w:t xml:space="preserve">against </w:t>
      </w:r>
      <w:r w:rsidR="00BF5674" w:rsidRPr="00EE1909">
        <w:rPr>
          <w:b/>
        </w:rPr>
        <w:t xml:space="preserve"> municipalities</w:t>
      </w:r>
      <w:proofErr w:type="gramEnd"/>
      <w:r w:rsidR="00BF5674" w:rsidRPr="00EE1909">
        <w:rPr>
          <w:b/>
        </w:rPr>
        <w:t xml:space="preserve"> setting the vertical limit of aggregate extraction in their zoning bylaws.</w:t>
      </w:r>
      <w:r w:rsidR="00BF5674" w:rsidRPr="00EE1909">
        <w:t xml:space="preserve">  </w:t>
      </w:r>
      <w:r w:rsidR="007C0DC2" w:rsidRPr="00EE1909">
        <w:t xml:space="preserve">We are in </w:t>
      </w:r>
      <w:r w:rsidR="00BF5674" w:rsidRPr="00EE1909">
        <w:t xml:space="preserve">full agreement </w:t>
      </w:r>
      <w:r w:rsidR="007C0DC2" w:rsidRPr="00EE1909">
        <w:t xml:space="preserve">with the Region of Waterloo’s response </w:t>
      </w:r>
      <w:r w:rsidR="00046BC2" w:rsidRPr="00EE1909">
        <w:t xml:space="preserve">to this </w:t>
      </w:r>
      <w:r w:rsidR="001E30D7" w:rsidRPr="00EE1909">
        <w:t xml:space="preserve">proposed </w:t>
      </w:r>
      <w:r w:rsidR="00046BC2" w:rsidRPr="00EE1909">
        <w:t xml:space="preserve">change </w:t>
      </w:r>
      <w:r w:rsidR="007C0DC2" w:rsidRPr="00EE1909">
        <w:t>that would “weaken or work against policy direction that the Region has been working towards for many years, such as providing stronger source water and environmental protection policies” (Region of Waterloo, Planning, Development and Legislative Services, Regional Response to Provincial Policy Statement Review, October 22, 2019).</w:t>
      </w:r>
    </w:p>
    <w:p w:rsidR="007D0AC4" w:rsidRPr="00EE1909" w:rsidRDefault="007D0AC4" w:rsidP="00BF5674">
      <w:pPr>
        <w:ind w:left="-567"/>
      </w:pPr>
    </w:p>
    <w:p w:rsidR="002E6225" w:rsidRPr="00EE1909" w:rsidRDefault="002E6225" w:rsidP="00BF5674">
      <w:pPr>
        <w:ind w:left="-567"/>
      </w:pPr>
    </w:p>
    <w:p w:rsidR="002E6225" w:rsidRPr="00EE1909" w:rsidRDefault="00110491" w:rsidP="00BF5674">
      <w:pPr>
        <w:ind w:left="-567"/>
        <w:rPr>
          <w:b/>
          <w:bCs/>
        </w:rPr>
      </w:pPr>
      <w:r w:rsidRPr="00EE1909">
        <w:rPr>
          <w:b/>
          <w:bCs/>
        </w:rPr>
        <w:t xml:space="preserve">2.  </w:t>
      </w:r>
      <w:r w:rsidR="00386FEC" w:rsidRPr="00EE1909">
        <w:rPr>
          <w:b/>
          <w:bCs/>
        </w:rPr>
        <w:t>Proposed revisions to enable p</w:t>
      </w:r>
      <w:r w:rsidR="002E6225" w:rsidRPr="00EE1909">
        <w:rPr>
          <w:b/>
          <w:bCs/>
        </w:rPr>
        <w:t>ermission for aggregate extraction in Provincially significant natural features</w:t>
      </w:r>
    </w:p>
    <w:p w:rsidR="0086592A" w:rsidRPr="00EE1909" w:rsidRDefault="0086592A" w:rsidP="00BF5674">
      <w:pPr>
        <w:ind w:left="-567"/>
        <w:rPr>
          <w:b/>
          <w:bCs/>
        </w:rPr>
      </w:pPr>
    </w:p>
    <w:p w:rsidR="007D0AC4" w:rsidRPr="00EE1909" w:rsidRDefault="007D0AC4" w:rsidP="00BF5674">
      <w:pPr>
        <w:ind w:left="-567"/>
      </w:pPr>
      <w:r w:rsidRPr="00EE1909">
        <w:t>At present, site alteration or development is not permitted within provincially significant natural features (e.g. significant wo</w:t>
      </w:r>
      <w:r w:rsidR="00551497" w:rsidRPr="00EE1909">
        <w:t>o</w:t>
      </w:r>
      <w:r w:rsidRPr="00EE1909">
        <w:t>dl</w:t>
      </w:r>
      <w:r w:rsidR="00551497" w:rsidRPr="00EE1909">
        <w:t>a</w:t>
      </w:r>
      <w:r w:rsidRPr="00EE1909">
        <w:t>nds, endanger</w:t>
      </w:r>
      <w:r w:rsidR="00551497" w:rsidRPr="00EE1909">
        <w:t>e</w:t>
      </w:r>
      <w:r w:rsidRPr="00EE1909">
        <w:t>d species habitat</w:t>
      </w:r>
      <w:r w:rsidR="00551497" w:rsidRPr="00EE1909">
        <w:t xml:space="preserve">) </w:t>
      </w:r>
      <w:r w:rsidRPr="00EE1909">
        <w:t>unless it can be shown that there will be no deleterious effects to the natural features or assoc</w:t>
      </w:r>
      <w:r w:rsidR="00551497" w:rsidRPr="00EE1909">
        <w:t>i</w:t>
      </w:r>
      <w:r w:rsidRPr="00EE1909">
        <w:t>ated ecological functions</w:t>
      </w:r>
      <w:r w:rsidR="00551497" w:rsidRPr="00EE1909">
        <w:t>.  The proposed revision s</w:t>
      </w:r>
      <w:r w:rsidR="00B70CD9" w:rsidRPr="00EE1909">
        <w:t>t</w:t>
      </w:r>
      <w:r w:rsidR="00551497" w:rsidRPr="00EE1909">
        <w:t xml:space="preserve">ates that “Outside of the Greenbelt Area, extraction may be considered in listed natural heritage features </w:t>
      </w:r>
      <w:r w:rsidR="00551497" w:rsidRPr="00EE1909">
        <w:rPr>
          <w:b/>
        </w:rPr>
        <w:t xml:space="preserve">provided that the long-term rehabilitation </w:t>
      </w:r>
      <w:r w:rsidR="00551497" w:rsidRPr="00EE1909">
        <w:rPr>
          <w:b/>
          <w:bCs/>
        </w:rPr>
        <w:t>can demonstrate no negative impacts on the natural features o</w:t>
      </w:r>
      <w:r w:rsidR="002B22A6" w:rsidRPr="00EE1909">
        <w:rPr>
          <w:b/>
          <w:bCs/>
        </w:rPr>
        <w:t>r</w:t>
      </w:r>
      <w:r w:rsidR="00551497" w:rsidRPr="00EE1909">
        <w:rPr>
          <w:b/>
          <w:bCs/>
        </w:rPr>
        <w:t xml:space="preserve"> their ecological functions</w:t>
      </w:r>
      <w:r w:rsidR="00551497" w:rsidRPr="00EE1909">
        <w:t xml:space="preserve">.” </w:t>
      </w:r>
    </w:p>
    <w:p w:rsidR="00551497" w:rsidRPr="00EE1909" w:rsidRDefault="00551497" w:rsidP="00BF5674">
      <w:pPr>
        <w:ind w:left="-567"/>
      </w:pPr>
    </w:p>
    <w:p w:rsidR="00551497" w:rsidRPr="00EE1909" w:rsidRDefault="00551497" w:rsidP="00BF5674">
      <w:pPr>
        <w:ind w:left="-567"/>
      </w:pPr>
      <w:r w:rsidRPr="00EE1909">
        <w:t xml:space="preserve">We find this </w:t>
      </w:r>
      <w:r w:rsidR="002B22A6" w:rsidRPr="00EE1909">
        <w:t xml:space="preserve">shocking proposal </w:t>
      </w:r>
      <w:r w:rsidR="00D763ED" w:rsidRPr="00EE1909">
        <w:t xml:space="preserve">to be completely unacceptable - </w:t>
      </w:r>
      <w:r w:rsidRPr="00EE1909">
        <w:t>and indeed dangerous.  Port’s study shows “Because the life-span of an aggregate site c</w:t>
      </w:r>
      <w:r w:rsidR="0082760F" w:rsidRPr="00EE1909">
        <w:t>a</w:t>
      </w:r>
      <w:r w:rsidRPr="00EE1909">
        <w:t>n be so long (20+ ye</w:t>
      </w:r>
      <w:r w:rsidR="0082760F" w:rsidRPr="00EE1909">
        <w:t>a</w:t>
      </w:r>
      <w:r w:rsidRPr="00EE1909">
        <w:t>rs), it is difficult to anticipate the most desirable final requirements for rehabilitation, due to</w:t>
      </w:r>
      <w:r w:rsidR="00D76744" w:rsidRPr="00EE1909">
        <w:t xml:space="preserve"> </w:t>
      </w:r>
      <w:r w:rsidRPr="00EE1909">
        <w:t>surround</w:t>
      </w:r>
      <w:r w:rsidR="00D76744" w:rsidRPr="00EE1909">
        <w:t>ing</w:t>
      </w:r>
      <w:r w:rsidRPr="00EE1909">
        <w:t xml:space="preserve"> land-use</w:t>
      </w:r>
      <w:r w:rsidR="0082760F" w:rsidRPr="00EE1909">
        <w:t xml:space="preserve"> change, unanticipated environment</w:t>
      </w:r>
      <w:r w:rsidRPr="00EE1909">
        <w:t xml:space="preserve">al changes, </w:t>
      </w:r>
      <w:r w:rsidR="0082760F" w:rsidRPr="00EE1909">
        <w:t xml:space="preserve">and improvements in best-management practices.”  It should be noted that this statement about the difficulties of rehabilitation concern only currently allowed sites (e.g., cornfields) and not natural heritage sites which are so designated because they represent pristine </w:t>
      </w:r>
      <w:r w:rsidR="00EF6A1A" w:rsidRPr="00EE1909">
        <w:t xml:space="preserve">natural </w:t>
      </w:r>
      <w:r w:rsidR="0082760F" w:rsidRPr="00EE1909">
        <w:t xml:space="preserve">systems </w:t>
      </w:r>
      <w:r w:rsidR="00EF6A1A" w:rsidRPr="00EE1909">
        <w:t xml:space="preserve">that </w:t>
      </w:r>
      <w:r w:rsidR="0082760F" w:rsidRPr="00EE1909">
        <w:t>are usually more ecologically complex, environmentally sensitive, unusual or rare, or harbour threatened or endangered species.  They also serve important ecological f</w:t>
      </w:r>
      <w:r w:rsidR="00D76744" w:rsidRPr="00EE1909">
        <w:t>unctions at the landscape level, such as maintaining biodiversity.  The proposal also ignores the realiti</w:t>
      </w:r>
      <w:r w:rsidR="00FC17DD" w:rsidRPr="00EE1909">
        <w:t>es of climate change</w:t>
      </w:r>
      <w:r w:rsidR="007764F2" w:rsidRPr="00EE1909">
        <w:t xml:space="preserve">, </w:t>
      </w:r>
      <w:r w:rsidR="00FC17DD" w:rsidRPr="00EE1909">
        <w:t>which make</w:t>
      </w:r>
      <w:r w:rsidR="00D76744" w:rsidRPr="00EE1909">
        <w:t xml:space="preserve"> matters even more unpredictable.</w:t>
      </w:r>
    </w:p>
    <w:p w:rsidR="00D76744" w:rsidRPr="00EE1909" w:rsidRDefault="00D76744" w:rsidP="00BF5674">
      <w:pPr>
        <w:ind w:left="-567"/>
      </w:pPr>
    </w:p>
    <w:p w:rsidR="00D76744" w:rsidRPr="00EE1909" w:rsidRDefault="00D76744" w:rsidP="00BF5674">
      <w:pPr>
        <w:ind w:left="-567"/>
      </w:pPr>
      <w:r w:rsidRPr="00EE1909">
        <w:t>A recent review of aggregate licences in the Region showed tha</w:t>
      </w:r>
      <w:r w:rsidR="002B22A6" w:rsidRPr="00EE1909">
        <w:t>t only 20% of excavated land</w:t>
      </w:r>
      <w:r w:rsidR="00D763ED" w:rsidRPr="00EE1909">
        <w:t>s</w:t>
      </w:r>
      <w:r w:rsidR="002B22A6" w:rsidRPr="00EE1909">
        <w:t xml:space="preserve"> have even</w:t>
      </w:r>
      <w:r w:rsidRPr="00EE1909">
        <w:t xml:space="preserve"> undergone rehabilitation (</w:t>
      </w:r>
      <w:r w:rsidR="00F9002E" w:rsidRPr="00EE1909">
        <w:t>Region of Waterloo, Regional Response, O</w:t>
      </w:r>
      <w:r w:rsidR="00D763ED" w:rsidRPr="00EE1909">
        <w:t xml:space="preserve">ctober 22, 2019).  Port (2013) </w:t>
      </w:r>
      <w:r w:rsidR="00F9002E" w:rsidRPr="00EE1909">
        <w:t>lists numerous deficiencies in her review of aggregate pit rehabilitation.  For example, one third of plans didn’t specify topsoil sources for restoration (a critical factor), only 10% had on-site er</w:t>
      </w:r>
      <w:r w:rsidR="002B22A6" w:rsidRPr="00EE1909">
        <w:t>os</w:t>
      </w:r>
      <w:r w:rsidR="00F9002E" w:rsidRPr="00EE1909">
        <w:t>io</w:t>
      </w:r>
      <w:r w:rsidR="00D763ED" w:rsidRPr="00EE1909">
        <w:t xml:space="preserve">n control, 70% did not specify </w:t>
      </w:r>
      <w:r w:rsidR="00F9002E" w:rsidRPr="00EE1909">
        <w:t xml:space="preserve">the species </w:t>
      </w:r>
      <w:r w:rsidR="007764F2" w:rsidRPr="00EE1909">
        <w:t>to be used for re-</w:t>
      </w:r>
      <w:r w:rsidR="00F9002E" w:rsidRPr="00EE1909">
        <w:t>vegetation, only 25% proposed to use native species, procedures were “vaguely explained and lack sufficient detail to guide the undertaking of specific rehabilitation activities</w:t>
      </w:r>
      <w:r w:rsidR="002B22A6" w:rsidRPr="00EE1909">
        <w:t>”</w:t>
      </w:r>
      <w:r w:rsidR="00F9002E" w:rsidRPr="00EE1909">
        <w:t>.  She summarizes the current situation as seriously deficient:</w:t>
      </w:r>
    </w:p>
    <w:p w:rsidR="002B22A6" w:rsidRPr="00EE1909" w:rsidRDefault="00F9002E" w:rsidP="00D56981">
      <w:pPr>
        <w:ind w:left="-7"/>
      </w:pPr>
      <w:r w:rsidRPr="00EE1909">
        <w:rPr>
          <w:b/>
          <w:bCs/>
        </w:rPr>
        <w:t>Th</w:t>
      </w:r>
      <w:r w:rsidR="002B22A6" w:rsidRPr="00EE1909">
        <w:rPr>
          <w:b/>
          <w:bCs/>
        </w:rPr>
        <w:t>i</w:t>
      </w:r>
      <w:r w:rsidRPr="00EE1909">
        <w:rPr>
          <w:b/>
          <w:bCs/>
        </w:rPr>
        <w:t>s lack of clarity can be expected to have a negative effect on the resulting qu</w:t>
      </w:r>
      <w:r w:rsidR="002B22A6" w:rsidRPr="00EE1909">
        <w:rPr>
          <w:b/>
          <w:bCs/>
        </w:rPr>
        <w:t>a</w:t>
      </w:r>
      <w:r w:rsidRPr="00EE1909">
        <w:rPr>
          <w:b/>
          <w:bCs/>
        </w:rPr>
        <w:t>lity</w:t>
      </w:r>
      <w:r w:rsidR="002B22A6" w:rsidRPr="00EE1909">
        <w:rPr>
          <w:b/>
          <w:bCs/>
        </w:rPr>
        <w:t xml:space="preserve"> </w:t>
      </w:r>
      <w:r w:rsidRPr="00EE1909">
        <w:rPr>
          <w:b/>
          <w:bCs/>
        </w:rPr>
        <w:t>of rehabilitation occurring in the</w:t>
      </w:r>
      <w:r w:rsidR="002B22A6" w:rsidRPr="00EE1909">
        <w:rPr>
          <w:b/>
          <w:bCs/>
        </w:rPr>
        <w:t xml:space="preserve"> </w:t>
      </w:r>
      <w:r w:rsidRPr="00EE1909">
        <w:rPr>
          <w:b/>
          <w:bCs/>
        </w:rPr>
        <w:t>field.  Because rehabilitation plans lack direction and performance</w:t>
      </w:r>
      <w:r w:rsidR="002B22A6" w:rsidRPr="00EE1909">
        <w:rPr>
          <w:b/>
          <w:bCs/>
        </w:rPr>
        <w:t xml:space="preserve"> indicators, there are</w:t>
      </w:r>
      <w:r w:rsidRPr="00EE1909">
        <w:rPr>
          <w:b/>
          <w:bCs/>
        </w:rPr>
        <w:t xml:space="preserve"> no</w:t>
      </w:r>
      <w:r w:rsidR="002B22A6" w:rsidRPr="00EE1909">
        <w:rPr>
          <w:b/>
          <w:bCs/>
        </w:rPr>
        <w:t xml:space="preserve"> </w:t>
      </w:r>
      <w:r w:rsidRPr="00EE1909">
        <w:rPr>
          <w:b/>
          <w:bCs/>
        </w:rPr>
        <w:t>cr</w:t>
      </w:r>
      <w:r w:rsidR="002B22A6" w:rsidRPr="00EE1909">
        <w:rPr>
          <w:b/>
          <w:bCs/>
        </w:rPr>
        <w:t>i</w:t>
      </w:r>
      <w:r w:rsidRPr="00EE1909">
        <w:rPr>
          <w:b/>
          <w:bCs/>
        </w:rPr>
        <w:t>teria available to</w:t>
      </w:r>
      <w:r w:rsidR="002B22A6" w:rsidRPr="00EE1909">
        <w:rPr>
          <w:b/>
          <w:bCs/>
        </w:rPr>
        <w:t xml:space="preserve"> </w:t>
      </w:r>
      <w:r w:rsidRPr="00EE1909">
        <w:rPr>
          <w:b/>
          <w:bCs/>
        </w:rPr>
        <w:t>hold aggre</w:t>
      </w:r>
      <w:r w:rsidR="002B22A6" w:rsidRPr="00EE1909">
        <w:rPr>
          <w:b/>
          <w:bCs/>
        </w:rPr>
        <w:t>gate producers accountable for achieving successful rehabilitation</w:t>
      </w:r>
      <w:r w:rsidR="002B22A6" w:rsidRPr="00EE1909">
        <w:t>.</w:t>
      </w:r>
    </w:p>
    <w:p w:rsidR="00D763ED" w:rsidRPr="00EE1909" w:rsidRDefault="00D56981" w:rsidP="00BF5674">
      <w:pPr>
        <w:ind w:left="-567"/>
      </w:pPr>
      <w:r w:rsidRPr="00EE1909">
        <w:t>Port also note</w:t>
      </w:r>
      <w:r w:rsidR="00D763ED" w:rsidRPr="00EE1909">
        <w:t xml:space="preserve">s problems with the quality of </w:t>
      </w:r>
      <w:r w:rsidRPr="00EE1909">
        <w:t>reg</w:t>
      </w:r>
      <w:r w:rsidR="00D763ED" w:rsidRPr="00EE1909">
        <w:t xml:space="preserve">ulations, lack of enforcement, and that operators ignore </w:t>
      </w:r>
      <w:r w:rsidRPr="00EE1909">
        <w:t>rehabilitation because it can be costly and affect their profit margins.</w:t>
      </w:r>
    </w:p>
    <w:p w:rsidR="00D763ED" w:rsidRPr="00EE1909" w:rsidRDefault="00D763ED" w:rsidP="00BF5674">
      <w:pPr>
        <w:ind w:left="-567"/>
      </w:pPr>
    </w:p>
    <w:p w:rsidR="001022B7" w:rsidRPr="00EE1909" w:rsidRDefault="002B22A6" w:rsidP="00BF5674">
      <w:pPr>
        <w:ind w:left="-567"/>
      </w:pPr>
      <w:r w:rsidRPr="00EE1909">
        <w:t xml:space="preserve">This </w:t>
      </w:r>
      <w:r w:rsidR="001022B7" w:rsidRPr="00EE1909">
        <w:t>sorry situation in</w:t>
      </w:r>
      <w:r w:rsidRPr="00EE1909">
        <w:t xml:space="preserve"> currently allowed extraction sites surely shows that it would be impossible to rely in any way on </w:t>
      </w:r>
      <w:r w:rsidR="001022B7" w:rsidRPr="00EE1909">
        <w:t>“</w:t>
      </w:r>
      <w:r w:rsidRPr="00EE1909">
        <w:t>long term rehabilitation plans</w:t>
      </w:r>
      <w:r w:rsidR="001022B7" w:rsidRPr="00EE1909">
        <w:t>”</w:t>
      </w:r>
      <w:r w:rsidR="00046BC2" w:rsidRPr="00EE1909">
        <w:t xml:space="preserve"> to justify destruction</w:t>
      </w:r>
      <w:r w:rsidRPr="00EE1909">
        <w:t xml:space="preserve"> of designated natural areas</w:t>
      </w:r>
      <w:r w:rsidR="001022B7" w:rsidRPr="00EE1909">
        <w:t xml:space="preserve"> for aggregate extraction</w:t>
      </w:r>
      <w:r w:rsidRPr="00EE1909">
        <w:t xml:space="preserve">:  there is almost no chance that they could be reconstructed or rehabilitated. </w:t>
      </w:r>
    </w:p>
    <w:p w:rsidR="001022B7" w:rsidRPr="00EE1909" w:rsidRDefault="001022B7" w:rsidP="00BF5674">
      <w:pPr>
        <w:ind w:left="-567"/>
      </w:pPr>
    </w:p>
    <w:p w:rsidR="00D763ED" w:rsidRPr="00EE1909" w:rsidRDefault="001022B7" w:rsidP="00BF5674">
      <w:pPr>
        <w:ind w:left="-567"/>
      </w:pPr>
      <w:r w:rsidRPr="00EE1909">
        <w:t xml:space="preserve">We ask you not to adopt this </w:t>
      </w:r>
      <w:r w:rsidR="00D763ED" w:rsidRPr="00EE1909">
        <w:t xml:space="preserve">highly </w:t>
      </w:r>
      <w:r w:rsidR="00046BC2" w:rsidRPr="00EE1909">
        <w:t xml:space="preserve">dubious </w:t>
      </w:r>
      <w:r w:rsidRPr="00EE1909">
        <w:t>proposal.  We concur with the Region of Waterloo’s well-considered conclusion “addressing the negative impacts of aggregate extraction through long-term rehabilitation plans is risky and could result in the permanent destruction of significant natural features or habitats.”</w:t>
      </w:r>
    </w:p>
    <w:p w:rsidR="00B3425E" w:rsidRPr="00EE1909" w:rsidRDefault="00D763ED" w:rsidP="00BF5674">
      <w:pPr>
        <w:ind w:left="-567"/>
      </w:pPr>
      <w:r w:rsidRPr="00EE1909">
        <w:t>This is too high a price to pay.</w:t>
      </w:r>
    </w:p>
    <w:p w:rsidR="00B3425E" w:rsidRPr="00EE1909" w:rsidRDefault="00B3425E" w:rsidP="00BF5674">
      <w:pPr>
        <w:ind w:left="-567"/>
      </w:pPr>
    </w:p>
    <w:p w:rsidR="00B3425E" w:rsidRPr="00EE1909" w:rsidRDefault="00B3425E" w:rsidP="00BF5674">
      <w:pPr>
        <w:ind w:left="-567"/>
        <w:rPr>
          <w:b/>
        </w:rPr>
      </w:pPr>
    </w:p>
    <w:p w:rsidR="00B3425E" w:rsidRPr="00EE1909" w:rsidRDefault="00CE383B" w:rsidP="00BF5674">
      <w:pPr>
        <w:ind w:left="-567"/>
        <w:rPr>
          <w:b/>
          <w:bCs/>
        </w:rPr>
      </w:pPr>
      <w:r w:rsidRPr="00EE1909">
        <w:rPr>
          <w:b/>
          <w:bCs/>
        </w:rPr>
        <w:t>Two Final Thoughts</w:t>
      </w:r>
    </w:p>
    <w:p w:rsidR="00B3425E" w:rsidRPr="00EE1909" w:rsidRDefault="00B3425E" w:rsidP="00BF5674">
      <w:pPr>
        <w:ind w:left="-567"/>
        <w:rPr>
          <w:b/>
        </w:rPr>
      </w:pPr>
    </w:p>
    <w:p w:rsidR="00B3425E" w:rsidRPr="00EE1909" w:rsidRDefault="00B3425E" w:rsidP="00BF5674">
      <w:pPr>
        <w:ind w:left="-567"/>
      </w:pPr>
      <w:r w:rsidRPr="00EE1909">
        <w:t>The Environmental Commissioner of Ontario provided this thoughtful statement in its 2010/11 Annual Report.  We have taken it to hea</w:t>
      </w:r>
      <w:r w:rsidR="00CE383B" w:rsidRPr="00EE1909">
        <w:t>rt in preparing this submission:</w:t>
      </w:r>
    </w:p>
    <w:p w:rsidR="00CE383B" w:rsidRPr="00EE1909" w:rsidRDefault="00B3425E" w:rsidP="00CE383B">
      <w:pPr>
        <w:ind w:left="-7"/>
      </w:pPr>
      <w:r w:rsidRPr="00EE1909">
        <w:t>There is no question that source protection planning is complicated, inconvenient and expensive.  However, this should not be allowed to eclipse the sheer importance of the program of not only ensuring a safe drinking water supply but</w:t>
      </w:r>
      <w:r w:rsidR="007764F2" w:rsidRPr="00EE1909">
        <w:t>,</w:t>
      </w:r>
      <w:r w:rsidRPr="00EE1909">
        <w:t xml:space="preserve"> just as important, of instilling public confidence in it.  The suffering that happened in Walkerton in 2000 should be a constant reminder that the benefits to human health and the environment that come from protecting the province’s aquatic resources are priceless.</w:t>
      </w:r>
      <w:r w:rsidR="00CE383B" w:rsidRPr="00EE1909">
        <w:t xml:space="preserve"> </w:t>
      </w:r>
    </w:p>
    <w:p w:rsidR="00CE383B" w:rsidRPr="00EE1909" w:rsidRDefault="00CE383B" w:rsidP="00CE383B">
      <w:pPr>
        <w:ind w:left="-7"/>
      </w:pPr>
    </w:p>
    <w:p w:rsidR="00CE383B" w:rsidRPr="00EE1909" w:rsidRDefault="00CE383B" w:rsidP="00CE383B">
      <w:pPr>
        <w:ind w:left="-567"/>
      </w:pPr>
      <w:r w:rsidRPr="00EE1909">
        <w:t xml:space="preserve">We must be very careful about decisions that </w:t>
      </w:r>
      <w:r w:rsidR="0025199A" w:rsidRPr="00EE1909">
        <w:t xml:space="preserve">could jeopardize </w:t>
      </w:r>
      <w:r w:rsidR="007C7889">
        <w:t>long-</w:t>
      </w:r>
      <w:r w:rsidRPr="00EE1909">
        <w:t>term safety net</w:t>
      </w:r>
      <w:r w:rsidR="0025199A" w:rsidRPr="00EE1909">
        <w:t>s</w:t>
      </w:r>
      <w:r w:rsidR="007C7889">
        <w:t xml:space="preserve"> protectng</w:t>
      </w:r>
      <w:bookmarkStart w:id="0" w:name="_GoBack"/>
      <w:bookmarkEnd w:id="0"/>
      <w:r w:rsidRPr="00EE1909">
        <w:t xml:space="preserve"> human health and ecological integrity.  British nature author Robert MacFarlane in his recently published book “</w:t>
      </w:r>
      <w:proofErr w:type="spellStart"/>
      <w:r w:rsidRPr="00EE1909">
        <w:t>Underland</w:t>
      </w:r>
      <w:proofErr w:type="spellEnd"/>
      <w:r w:rsidRPr="00EE1909">
        <w:t>:  a Deep Time Journey” provides a simple precept that should guide us: “Are we being good ancestors?”</w:t>
      </w:r>
    </w:p>
    <w:p w:rsidR="00CE383B" w:rsidRPr="00EE1909" w:rsidRDefault="00CE383B" w:rsidP="00CE383B">
      <w:pPr>
        <w:ind w:left="-567"/>
        <w:rPr>
          <w:b/>
          <w:bCs/>
        </w:rPr>
      </w:pPr>
    </w:p>
    <w:p w:rsidR="00CE383B" w:rsidRPr="00EE1909" w:rsidRDefault="00CE383B" w:rsidP="003300B2">
      <w:pPr>
        <w:ind w:left="-567"/>
        <w:rPr>
          <w:b/>
          <w:bCs/>
        </w:rPr>
      </w:pPr>
      <w:r w:rsidRPr="00EE1909">
        <w:rPr>
          <w:b/>
          <w:bCs/>
        </w:rPr>
        <w:t>References</w:t>
      </w:r>
    </w:p>
    <w:p w:rsidR="00CE383B" w:rsidRPr="00EE1909" w:rsidRDefault="00CE383B" w:rsidP="003300B2">
      <w:pPr>
        <w:ind w:left="-567"/>
        <w:rPr>
          <w:b/>
          <w:bCs/>
        </w:rPr>
      </w:pPr>
    </w:p>
    <w:p w:rsidR="003300B2" w:rsidRPr="00EE1909" w:rsidRDefault="003300B2" w:rsidP="003300B2">
      <w:pPr>
        <w:ind w:left="-567"/>
        <w:rPr>
          <w:bCs/>
        </w:rPr>
      </w:pPr>
      <w:proofErr w:type="gramStart"/>
      <w:r w:rsidRPr="00EE1909">
        <w:rPr>
          <w:bCs/>
        </w:rPr>
        <w:t>Environmental Commissioner of Ontario.</w:t>
      </w:r>
      <w:proofErr w:type="gramEnd"/>
      <w:r w:rsidRPr="00EE1909">
        <w:rPr>
          <w:bCs/>
        </w:rPr>
        <w:t xml:space="preserve">  </w:t>
      </w:r>
      <w:proofErr w:type="gramStart"/>
      <w:r w:rsidRPr="00EE1909">
        <w:rPr>
          <w:bCs/>
        </w:rPr>
        <w:t>Annual Report, 2010/2011.</w:t>
      </w:r>
      <w:proofErr w:type="gramEnd"/>
    </w:p>
    <w:p w:rsidR="002923EF" w:rsidRPr="00EE1909" w:rsidRDefault="002923EF" w:rsidP="003300B2">
      <w:pPr>
        <w:ind w:left="-567"/>
        <w:rPr>
          <w:bCs/>
        </w:rPr>
      </w:pPr>
    </w:p>
    <w:p w:rsidR="002923EF" w:rsidRPr="00EE1909" w:rsidRDefault="002923EF" w:rsidP="003300B2">
      <w:pPr>
        <w:ind w:left="-567"/>
        <w:rPr>
          <w:b/>
        </w:rPr>
      </w:pPr>
      <w:proofErr w:type="gramStart"/>
      <w:r w:rsidRPr="00EE1909">
        <w:rPr>
          <w:bCs/>
        </w:rPr>
        <w:t>Environmental Commissioner of Ontario.</w:t>
      </w:r>
      <w:proofErr w:type="gramEnd"/>
      <w:r w:rsidR="00650DE5" w:rsidRPr="00EE1909">
        <w:rPr>
          <w:bCs/>
        </w:rPr>
        <w:t xml:space="preserve"> Good Choices, Bad Choices:  Environmental Rights and Environmental Protection in Ontario.  </w:t>
      </w:r>
      <w:proofErr w:type="gramStart"/>
      <w:r w:rsidR="00650DE5" w:rsidRPr="00EE1909">
        <w:rPr>
          <w:bCs/>
        </w:rPr>
        <w:t>2017 Environmental Protection Report.</w:t>
      </w:r>
      <w:proofErr w:type="gramEnd"/>
    </w:p>
    <w:p w:rsidR="003300B2" w:rsidRPr="00EE1909" w:rsidRDefault="003300B2" w:rsidP="00BF5674">
      <w:pPr>
        <w:ind w:left="-567"/>
        <w:rPr>
          <w:b/>
        </w:rPr>
      </w:pPr>
    </w:p>
    <w:p w:rsidR="008C0AFA" w:rsidRPr="00EE1909" w:rsidRDefault="0025199A" w:rsidP="00BF5674">
      <w:pPr>
        <w:ind w:left="-567"/>
      </w:pPr>
      <w:r w:rsidRPr="00EE1909">
        <w:t xml:space="preserve">R. MacFarlane.  2019.  </w:t>
      </w:r>
      <w:proofErr w:type="spellStart"/>
      <w:r w:rsidRPr="00EE1909">
        <w:t>Underland</w:t>
      </w:r>
      <w:proofErr w:type="spellEnd"/>
      <w:r w:rsidRPr="00EE1909">
        <w:t>: a Deep Time Journey.  W. W. N</w:t>
      </w:r>
      <w:r w:rsidR="008C0AFA" w:rsidRPr="00EE1909">
        <w:t>orton</w:t>
      </w:r>
      <w:r w:rsidRPr="00EE1909">
        <w:t xml:space="preserve"> Press</w:t>
      </w:r>
      <w:r w:rsidR="008C0AFA" w:rsidRPr="00EE1909">
        <w:t>.</w:t>
      </w:r>
    </w:p>
    <w:p w:rsidR="002E6225" w:rsidRPr="00EE1909" w:rsidRDefault="00B3425E" w:rsidP="00BF5674">
      <w:pPr>
        <w:ind w:left="-567"/>
      </w:pPr>
      <w:r w:rsidRPr="00EE1909">
        <w:t xml:space="preserve">S. S. </w:t>
      </w:r>
      <w:proofErr w:type="spellStart"/>
      <w:r w:rsidR="00A76CFE" w:rsidRPr="00EE1909">
        <w:t>Pap</w:t>
      </w:r>
      <w:r w:rsidR="00E4711C" w:rsidRPr="00EE1909">
        <w:t>adopulos</w:t>
      </w:r>
      <w:proofErr w:type="spellEnd"/>
      <w:r w:rsidR="00E4711C" w:rsidRPr="00EE1909">
        <w:t xml:space="preserve"> and Associates, Inc.  </w:t>
      </w:r>
      <w:r w:rsidRPr="00EE1909">
        <w:t xml:space="preserve">2004.  </w:t>
      </w:r>
      <w:r w:rsidR="002E6225" w:rsidRPr="00EE1909">
        <w:t>Analyses of the Potential Effects of Aggregate Extraction Operations on Wat</w:t>
      </w:r>
      <w:r w:rsidR="00F9002E" w:rsidRPr="00EE1909">
        <w:t>er Resources in the Cedar Creek</w:t>
      </w:r>
      <w:r w:rsidR="002E6225" w:rsidRPr="00EE1909">
        <w:t xml:space="preserve"> </w:t>
      </w:r>
      <w:proofErr w:type="spellStart"/>
      <w:r w:rsidR="002E6225" w:rsidRPr="00EE1909">
        <w:t>Subwatershed</w:t>
      </w:r>
      <w:proofErr w:type="spellEnd"/>
      <w:r w:rsidR="002E6225" w:rsidRPr="00EE1909">
        <w:t>.  Prepared for the Regional Munic</w:t>
      </w:r>
      <w:r w:rsidRPr="00EE1909">
        <w:t>i</w:t>
      </w:r>
      <w:r w:rsidR="002E6225" w:rsidRPr="00EE1909">
        <w:t>pality of Waterloo.</w:t>
      </w:r>
    </w:p>
    <w:p w:rsidR="002E6225" w:rsidRPr="00EE1909" w:rsidRDefault="002E6225" w:rsidP="00BF5674">
      <w:pPr>
        <w:ind w:left="-567"/>
      </w:pPr>
    </w:p>
    <w:p w:rsidR="00C75352" w:rsidRPr="00EE1909" w:rsidRDefault="00E4711C" w:rsidP="00BF5674">
      <w:pPr>
        <w:ind w:left="-567"/>
      </w:pPr>
      <w:r w:rsidRPr="00EE1909">
        <w:t>Port, Caitlin M</w:t>
      </w:r>
      <w:r w:rsidR="00BF5674" w:rsidRPr="00EE1909">
        <w:t>.  2013.  The Opportunities and Challenges of Aggregate Site Rehabi</w:t>
      </w:r>
      <w:r w:rsidRPr="00EE1909">
        <w:t>l</w:t>
      </w:r>
      <w:r w:rsidR="00B3425E" w:rsidRPr="00EE1909">
        <w:t>itation in Southern Ontario.  An</w:t>
      </w:r>
      <w:r w:rsidR="00BF5674" w:rsidRPr="00EE1909">
        <w:t xml:space="preserve"> Evaluation of the Rehabil</w:t>
      </w:r>
      <w:r w:rsidRPr="00EE1909">
        <w:t xml:space="preserve">itation Process from 1992-2011. </w:t>
      </w:r>
      <w:proofErr w:type="gramStart"/>
      <w:r w:rsidRPr="00EE1909">
        <w:t>Master of Environmental Studies thesis in planning</w:t>
      </w:r>
      <w:r w:rsidR="00B3425E" w:rsidRPr="00EE1909">
        <w:t>,</w:t>
      </w:r>
      <w:r w:rsidRPr="00EE1909">
        <w:t xml:space="preserve"> University of Waterloo.</w:t>
      </w:r>
      <w:proofErr w:type="gramEnd"/>
      <w:r w:rsidR="00C75352" w:rsidRPr="00EE1909">
        <w:t xml:space="preserve"> </w:t>
      </w:r>
      <w:r w:rsidRPr="00EE1909">
        <w:t>uwspace.uwaterloo.ca/bitstream/handle/10012/7966/Port_Caitlin.pdf</w:t>
      </w:r>
    </w:p>
    <w:p w:rsidR="00D76744" w:rsidRPr="00EE1909" w:rsidRDefault="00D76744" w:rsidP="00BF5674">
      <w:pPr>
        <w:ind w:left="-567"/>
      </w:pPr>
    </w:p>
    <w:p w:rsidR="00D76744" w:rsidRPr="00EE1909" w:rsidRDefault="00D76744" w:rsidP="00BF5674">
      <w:pPr>
        <w:ind w:left="-567"/>
      </w:pPr>
      <w:proofErr w:type="gramStart"/>
      <w:r w:rsidRPr="00EE1909">
        <w:t>Region of Waterloo, Planning, Development and Legislative Services.</w:t>
      </w:r>
      <w:proofErr w:type="gramEnd"/>
      <w:r w:rsidRPr="00EE1909">
        <w:t xml:space="preserve">  October 22, 2019.  </w:t>
      </w:r>
      <w:proofErr w:type="gramStart"/>
      <w:r w:rsidRPr="00EE1909">
        <w:t>Regional Response to provincial policy st</w:t>
      </w:r>
      <w:r w:rsidR="00F9002E" w:rsidRPr="00EE1909">
        <w:t>a</w:t>
      </w:r>
      <w:r w:rsidRPr="00EE1909">
        <w:t>t</w:t>
      </w:r>
      <w:r w:rsidR="00F9002E" w:rsidRPr="00EE1909">
        <w:t>e</w:t>
      </w:r>
      <w:r w:rsidRPr="00EE1909">
        <w:t>ment Review (ERO Posting No. 019-0279</w:t>
      </w:r>
      <w:r w:rsidR="00F9002E" w:rsidRPr="00EE1909">
        <w:t>).</w:t>
      </w:r>
      <w:proofErr w:type="gramEnd"/>
    </w:p>
    <w:p w:rsidR="00420A19" w:rsidRPr="00EE1909" w:rsidRDefault="00420A19"/>
    <w:sectPr w:rsidR="00420A19" w:rsidRPr="00EE1909" w:rsidSect="00362C72">
      <w:pgSz w:w="12240" w:h="15840"/>
      <w:pgMar w:top="990" w:right="2459"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A26"/>
    <w:multiLevelType w:val="hybridMultilevel"/>
    <w:tmpl w:val="9586A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F27E0"/>
    <w:multiLevelType w:val="hybridMultilevel"/>
    <w:tmpl w:val="A690719E"/>
    <w:lvl w:ilvl="0" w:tplc="89A86B0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useFELayout/>
  </w:compat>
  <w:rsids>
    <w:rsidRoot w:val="00420A19"/>
    <w:rsid w:val="00046BC2"/>
    <w:rsid w:val="00060D26"/>
    <w:rsid w:val="000B4146"/>
    <w:rsid w:val="001022B7"/>
    <w:rsid w:val="00110491"/>
    <w:rsid w:val="00161B7A"/>
    <w:rsid w:val="001B0318"/>
    <w:rsid w:val="001E30D7"/>
    <w:rsid w:val="001F064F"/>
    <w:rsid w:val="001F49A4"/>
    <w:rsid w:val="00226F86"/>
    <w:rsid w:val="0025199A"/>
    <w:rsid w:val="00251F23"/>
    <w:rsid w:val="0028075E"/>
    <w:rsid w:val="002923EF"/>
    <w:rsid w:val="0029686B"/>
    <w:rsid w:val="002B22A6"/>
    <w:rsid w:val="002E6225"/>
    <w:rsid w:val="003300B2"/>
    <w:rsid w:val="00362C72"/>
    <w:rsid w:val="003714BC"/>
    <w:rsid w:val="00386FEC"/>
    <w:rsid w:val="00400629"/>
    <w:rsid w:val="00420A19"/>
    <w:rsid w:val="00474193"/>
    <w:rsid w:val="005109D0"/>
    <w:rsid w:val="00551497"/>
    <w:rsid w:val="00562AF4"/>
    <w:rsid w:val="00630330"/>
    <w:rsid w:val="00640C08"/>
    <w:rsid w:val="00650DE5"/>
    <w:rsid w:val="006E5848"/>
    <w:rsid w:val="006F5D80"/>
    <w:rsid w:val="007764F2"/>
    <w:rsid w:val="007C0DC2"/>
    <w:rsid w:val="007C7889"/>
    <w:rsid w:val="007D0AC4"/>
    <w:rsid w:val="007F5C9B"/>
    <w:rsid w:val="0082760F"/>
    <w:rsid w:val="0086592A"/>
    <w:rsid w:val="008B5FAA"/>
    <w:rsid w:val="008C0AFA"/>
    <w:rsid w:val="00900738"/>
    <w:rsid w:val="00992E07"/>
    <w:rsid w:val="009A28DC"/>
    <w:rsid w:val="00A266ED"/>
    <w:rsid w:val="00A37971"/>
    <w:rsid w:val="00A76CFE"/>
    <w:rsid w:val="00AF773E"/>
    <w:rsid w:val="00B3425E"/>
    <w:rsid w:val="00B70CD9"/>
    <w:rsid w:val="00BF4E9E"/>
    <w:rsid w:val="00BF5674"/>
    <w:rsid w:val="00C14654"/>
    <w:rsid w:val="00C36CE4"/>
    <w:rsid w:val="00C75352"/>
    <w:rsid w:val="00C81975"/>
    <w:rsid w:val="00CB3754"/>
    <w:rsid w:val="00CE383B"/>
    <w:rsid w:val="00CE4A9D"/>
    <w:rsid w:val="00D56981"/>
    <w:rsid w:val="00D763ED"/>
    <w:rsid w:val="00D76744"/>
    <w:rsid w:val="00DD776A"/>
    <w:rsid w:val="00DF472D"/>
    <w:rsid w:val="00E36385"/>
    <w:rsid w:val="00E4711C"/>
    <w:rsid w:val="00EC70EA"/>
    <w:rsid w:val="00EE1909"/>
    <w:rsid w:val="00EF6A1A"/>
    <w:rsid w:val="00F01F13"/>
    <w:rsid w:val="00F9002E"/>
    <w:rsid w:val="00FC1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A19"/>
    <w:rPr>
      <w:color w:val="0000FF" w:themeColor="hyperlink"/>
      <w:u w:val="single"/>
    </w:rPr>
  </w:style>
  <w:style w:type="paragraph" w:styleId="ListParagraph">
    <w:name w:val="List Paragraph"/>
    <w:basedOn w:val="Normal"/>
    <w:uiPriority w:val="34"/>
    <w:qFormat/>
    <w:rsid w:val="00420A19"/>
    <w:pPr>
      <w:ind w:left="720"/>
      <w:contextualSpacing/>
    </w:pPr>
  </w:style>
  <w:style w:type="paragraph" w:styleId="BalloonText">
    <w:name w:val="Balloon Text"/>
    <w:basedOn w:val="Normal"/>
    <w:link w:val="BalloonTextChar"/>
    <w:uiPriority w:val="99"/>
    <w:semiHidden/>
    <w:unhideWhenUsed/>
    <w:rsid w:val="00046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BC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koswan@execulink.com" TargetMode="External"/><Relationship Id="rId3" Type="http://schemas.openxmlformats.org/officeDocument/2006/relationships/settings" Target="settings.xml"/><Relationship Id="rId7" Type="http://schemas.openxmlformats.org/officeDocument/2006/relationships/hyperlink" Target="https://www.regionofwaterloo.ca/en/living-here/landlords-and-property-managers.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greendeathproject.ca" TargetMode="External"/><Relationship Id="rId11" Type="http://schemas.openxmlformats.org/officeDocument/2006/relationships/theme" Target="theme/theme1.xml"/><Relationship Id="rId5" Type="http://schemas.openxmlformats.org/officeDocument/2006/relationships/hyperlink" Target="mailto:deaun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cmichal@uwaterl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3046</Words>
  <Characters>17364</Characters>
  <Application>Microsoft Office Word</Application>
  <DocSecurity>0</DocSecurity>
  <Lines>144</Lines>
  <Paragraphs>40</Paragraphs>
  <ScaleCrop>false</ScaleCrop>
  <Company>n/a</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michalenko</dc:creator>
  <cp:lastModifiedBy>Susan</cp:lastModifiedBy>
  <cp:revision>2</cp:revision>
  <cp:lastPrinted>2019-11-20T15:35:00Z</cp:lastPrinted>
  <dcterms:created xsi:type="dcterms:W3CDTF">2019-11-24T22:35:00Z</dcterms:created>
  <dcterms:modified xsi:type="dcterms:W3CDTF">2019-11-24T22:35:00Z</dcterms:modified>
</cp:coreProperties>
</file>