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9939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8F7775" w:rsidRDefault="008F7775"/>
        <w:tbl>
          <w:tblPr>
            <w:tblpPr w:leftFromText="187" w:rightFromText="187" w:horzAnchor="margin" w:tblpXSpec="center" w:tblpY="2881"/>
            <w:tblW w:w="4633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/>
          </w:tblPr>
          <w:tblGrid>
            <w:gridCol w:w="8577"/>
          </w:tblGrid>
          <w:tr w:rsidR="008F7775" w:rsidTr="008F7775">
            <w:tc>
              <w:tcPr>
                <w:tcW w:w="834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F7775" w:rsidRPr="008F7775" w:rsidRDefault="008F7775" w:rsidP="00BE01B9">
                <w:pPr>
                  <w:pStyle w:val="NoSpacing"/>
                  <w:rPr>
                    <w:rFonts w:ascii="Calibri" w:hAnsi="Calibri"/>
                    <w:color w:val="2E74B5" w:themeColor="accent1" w:themeShade="BF"/>
                    <w:sz w:val="24"/>
                  </w:rPr>
                </w:pPr>
              </w:p>
            </w:tc>
          </w:tr>
          <w:tr w:rsidR="008F7775" w:rsidTr="008F7775">
            <w:tc>
              <w:tcPr>
                <w:tcW w:w="8349" w:type="dxa"/>
              </w:tcPr>
              <w:sdt>
                <w:sdtPr>
                  <w:rPr>
                    <w:rFonts w:ascii="Calibri" w:eastAsiaTheme="majorEastAsia" w:hAnsi="Calibri" w:cstheme="majorBidi"/>
                    <w:color w:val="5B9BD5" w:themeColor="accent1"/>
                    <w:sz w:val="72"/>
                    <w:szCs w:val="72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F7775" w:rsidRPr="008F7775" w:rsidRDefault="008F7775" w:rsidP="008F7775">
                    <w:pPr>
                      <w:pStyle w:val="NoSpacing"/>
                      <w:spacing w:line="216" w:lineRule="auto"/>
                      <w:rPr>
                        <w:rFonts w:ascii="Calibri" w:eastAsiaTheme="majorEastAsia" w:hAnsi="Calibr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8F7775">
                      <w:rPr>
                        <w:rFonts w:ascii="Calibri" w:eastAsiaTheme="majorEastAsia" w:hAnsi="Calibri" w:cstheme="majorBidi"/>
                        <w:color w:val="5B9BD5" w:themeColor="accent1"/>
                        <w:sz w:val="72"/>
                        <w:szCs w:val="72"/>
                      </w:rPr>
                      <w:t>Climate Risk Analysis: review of public research</w:t>
                    </w:r>
                  </w:p>
                </w:sdtContent>
              </w:sdt>
            </w:tc>
          </w:tr>
          <w:tr w:rsidR="008F7775" w:rsidTr="008F7775">
            <w:tc>
              <w:tcPr>
                <w:tcW w:w="834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F7775" w:rsidRPr="00572088" w:rsidRDefault="002463F5" w:rsidP="00BE01B9">
                <w:pPr>
                  <w:pStyle w:val="NoSpacing"/>
                  <w:rPr>
                    <w:rFonts w:ascii="Calibri" w:hAnsi="Calibr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Calibri" w:hAnsi="Calibri"/>
                    <w:color w:val="2E74B5" w:themeColor="accent1" w:themeShade="BF"/>
                    <w:sz w:val="32"/>
                    <w:szCs w:val="32"/>
                  </w:rPr>
                  <w:t>February</w:t>
                </w:r>
                <w:r w:rsidR="00BE01B9" w:rsidRPr="00572088">
                  <w:rPr>
                    <w:rFonts w:ascii="Calibri" w:hAnsi="Calibri"/>
                    <w:color w:val="2E74B5" w:themeColor="accent1" w:themeShade="BF"/>
                    <w:sz w:val="32"/>
                    <w:szCs w:val="32"/>
                  </w:rPr>
                  <w:t xml:space="preserve"> 201</w:t>
                </w:r>
                <w:r w:rsidR="0060074F">
                  <w:rPr>
                    <w:rFonts w:ascii="Calibri" w:hAnsi="Calibri"/>
                    <w:color w:val="2E74B5" w:themeColor="accent1" w:themeShade="BF"/>
                    <w:sz w:val="32"/>
                    <w:szCs w:val="32"/>
                  </w:rPr>
                  <w:t>6</w:t>
                </w:r>
              </w:p>
            </w:tc>
          </w:tr>
        </w:tbl>
        <w:p w:rsidR="000838B7" w:rsidRPr="00E33835" w:rsidRDefault="008F7775" w:rsidP="008F7775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6389472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838B7" w:rsidRPr="0053537E" w:rsidRDefault="000838B7" w:rsidP="000838B7">
          <w:pPr>
            <w:pStyle w:val="TOCHeading"/>
            <w:tabs>
              <w:tab w:val="left" w:pos="7941"/>
            </w:tabs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/>
            </w:rPr>
          </w:pPr>
          <w:r>
            <w:t>Contents</w:t>
          </w:r>
          <w:r>
            <w:tab/>
          </w:r>
        </w:p>
        <w:p w:rsidR="00C52BC0" w:rsidRDefault="00036E1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036E10">
            <w:fldChar w:fldCharType="begin"/>
          </w:r>
          <w:r w:rsidR="000838B7">
            <w:instrText xml:space="preserve"> TOC \o "1-3" \h \z \u </w:instrText>
          </w:r>
          <w:r w:rsidRPr="00036E10">
            <w:fldChar w:fldCharType="separate"/>
          </w:r>
          <w:bookmarkStart w:id="0" w:name="_GoBack"/>
          <w:bookmarkEnd w:id="0"/>
          <w:r w:rsidR="00C52BC0" w:rsidRPr="00B05231">
            <w:rPr>
              <w:rStyle w:val="Hyperlink"/>
              <w:noProof/>
            </w:rPr>
            <w:fldChar w:fldCharType="begin"/>
          </w:r>
          <w:r w:rsidR="00C52BC0" w:rsidRPr="00B05231">
            <w:rPr>
              <w:rStyle w:val="Hyperlink"/>
              <w:noProof/>
            </w:rPr>
            <w:instrText xml:space="preserve"> </w:instrText>
          </w:r>
          <w:r w:rsidR="00C52BC0">
            <w:rPr>
              <w:noProof/>
            </w:rPr>
            <w:instrText>HYPERLINK \l "_Toc444180862"</w:instrText>
          </w:r>
          <w:r w:rsidR="00C52BC0" w:rsidRPr="00B05231">
            <w:rPr>
              <w:rStyle w:val="Hyperlink"/>
              <w:noProof/>
            </w:rPr>
            <w:instrText xml:space="preserve"> </w:instrText>
          </w:r>
          <w:r w:rsidR="00C52BC0" w:rsidRPr="00B05231">
            <w:rPr>
              <w:rStyle w:val="Hyperlink"/>
              <w:noProof/>
            </w:rPr>
          </w:r>
          <w:r w:rsidR="00C52BC0" w:rsidRPr="00B05231">
            <w:rPr>
              <w:rStyle w:val="Hyperlink"/>
              <w:noProof/>
            </w:rPr>
            <w:fldChar w:fldCharType="separate"/>
          </w:r>
          <w:r w:rsidR="00C52BC0" w:rsidRPr="00B05231">
            <w:rPr>
              <w:rStyle w:val="Hyperlink"/>
              <w:noProof/>
            </w:rPr>
            <w:t>Introduction</w:t>
          </w:r>
          <w:r w:rsidR="00C52BC0">
            <w:rPr>
              <w:noProof/>
              <w:webHidden/>
            </w:rPr>
            <w:tab/>
          </w:r>
          <w:r w:rsidR="00C52BC0">
            <w:rPr>
              <w:noProof/>
              <w:webHidden/>
            </w:rPr>
            <w:fldChar w:fldCharType="begin"/>
          </w:r>
          <w:r w:rsidR="00C52BC0">
            <w:rPr>
              <w:noProof/>
              <w:webHidden/>
            </w:rPr>
            <w:instrText xml:space="preserve"> PAGEREF _Toc444180862 \h </w:instrText>
          </w:r>
          <w:r w:rsidR="00C52BC0">
            <w:rPr>
              <w:noProof/>
              <w:webHidden/>
            </w:rPr>
          </w:r>
          <w:r w:rsidR="00C52BC0">
            <w:rPr>
              <w:noProof/>
              <w:webHidden/>
            </w:rPr>
            <w:fldChar w:fldCharType="separate"/>
          </w:r>
          <w:r w:rsidR="00C52BC0">
            <w:rPr>
              <w:noProof/>
              <w:webHidden/>
            </w:rPr>
            <w:t>6</w:t>
          </w:r>
          <w:r w:rsidR="00C52BC0">
            <w:rPr>
              <w:noProof/>
              <w:webHidden/>
            </w:rPr>
            <w:fldChar w:fldCharType="end"/>
          </w:r>
          <w:r w:rsidR="00C52BC0" w:rsidRPr="00B05231">
            <w:rPr>
              <w:rStyle w:val="Hyperlink"/>
              <w:noProof/>
            </w:rPr>
            <w:fldChar w:fldCharType="end"/>
          </w:r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3" w:history="1">
            <w:r w:rsidRPr="00B05231">
              <w:rPr>
                <w:rStyle w:val="Hyperlink"/>
                <w:noProof/>
              </w:rPr>
              <w:t>Too late, too sudden: Transition to a low-carbon economy and systemic risk, ESRB (2016)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4" w:history="1">
            <w:r w:rsidRPr="00B05231">
              <w:rPr>
                <w:rStyle w:val="Hyperlink"/>
                <w:noProof/>
              </w:rPr>
              <w:t>Sustainable real estate investment – implementing the Paris Agreement, UNEPFI (2016)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5" w:history="1">
            <w:r w:rsidRPr="00B05231">
              <w:rPr>
                <w:rStyle w:val="Hyperlink"/>
                <w:noProof/>
              </w:rPr>
              <w:t>Potential climate risks in financial markets: a literature overview, Norges Bank (2016)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6" w:history="1">
            <w:r w:rsidRPr="00B05231">
              <w:rPr>
                <w:rStyle w:val="Hyperlink"/>
                <w:noProof/>
              </w:rPr>
              <w:t>Potential climate risks in financial markets: workshop report, Norges Bank (2016)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7" w:history="1">
            <w:r w:rsidRPr="00B05231">
              <w:rPr>
                <w:rStyle w:val="Hyperlink"/>
                <w:noProof/>
              </w:rPr>
              <w:t>After Paris: fiscal, macroeconomic, and financial implications of Climate Change, IMF (2016)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8" w:history="1">
            <w:r w:rsidRPr="00B05231">
              <w:rPr>
                <w:rStyle w:val="Hyperlink"/>
                <w:noProof/>
              </w:rPr>
              <w:t>Towards a carbon data science, Hoepner et. al (2016)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69" w:history="1">
            <w:r w:rsidRPr="00B05231">
              <w:rPr>
                <w:rStyle w:val="Hyperlink"/>
                <w:noProof/>
              </w:rPr>
              <w:t>A guide on climate change for private equity investors, IIGCC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0" w:history="1">
            <w:r w:rsidRPr="00B05231">
              <w:rPr>
                <w:rStyle w:val="Hyperlink"/>
                <w:noProof/>
              </w:rPr>
              <w:t>Global utilities: COP21 - mind the gap, UBS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1" w:history="1">
            <w:r w:rsidRPr="00B05231">
              <w:rPr>
                <w:rStyle w:val="Hyperlink"/>
                <w:noProof/>
              </w:rPr>
              <w:t>Risks and opportunities from the changing climate: playbook for the truly long-term investor, Cambridge Associates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2" w:history="1">
            <w:r w:rsidRPr="00B05231">
              <w:rPr>
                <w:rStyle w:val="Hyperlink"/>
                <w:noProof/>
              </w:rPr>
              <w:t>Investor momentum around portfolio decarbonization will likely continue to build, Barclays Bank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3" w:history="1">
            <w:r w:rsidRPr="00B05231">
              <w:rPr>
                <w:rStyle w:val="Hyperlink"/>
                <w:noProof/>
              </w:rPr>
              <w:t>Climate Strategies and Metrics: exploring options for institutional investors, 2 Degrees Investing Initiative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4" w:history="1">
            <w:r w:rsidRPr="00B05231">
              <w:rPr>
                <w:rStyle w:val="Hyperlink"/>
                <w:noProof/>
              </w:rPr>
              <w:t>Carbon Compass: Investor guide to carbon footprinting, Kepler Cheuvreux, IIGCC, and Deloitte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5" w:history="1">
            <w:r w:rsidRPr="00B05231">
              <w:rPr>
                <w:rStyle w:val="Hyperlink"/>
                <w:noProof/>
              </w:rPr>
              <w:t>The Long-Term Risk Signal Valley of Death - Exploring the Tragedy of the Horizon, 2 Degrees Investing, Generation Foundation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6" w:history="1">
            <w:r w:rsidRPr="00B05231">
              <w:rPr>
                <w:rStyle w:val="Hyperlink"/>
                <w:noProof/>
              </w:rPr>
              <w:t>Known unknowns: The hidden threats that climate risks pose to British prosperity, IPPR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7" w:history="1">
            <w:r w:rsidRPr="00B05231">
              <w:rPr>
                <w:rStyle w:val="Hyperlink"/>
                <w:noProof/>
              </w:rPr>
              <w:t>Environmental risks: heat map shows wide variations in credit impact across sectors, Moody’s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8" w:history="1">
            <w:r w:rsidRPr="00B05231">
              <w:rPr>
                <w:rStyle w:val="Hyperlink"/>
                <w:noProof/>
              </w:rPr>
              <w:t>Moody's approach to assessing the credit impacts of environmental risks, Moody’s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79" w:history="1">
            <w:r w:rsidRPr="00B05231">
              <w:rPr>
                <w:rStyle w:val="Hyperlink"/>
                <w:iCs/>
                <w:noProof/>
              </w:rPr>
              <w:t>The heat is on: ‘The Heat is On’ Initiative: catalysing stronger leadership from fossil-fuel companies on climate change, Critical Resource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0" w:history="1">
            <w:r w:rsidRPr="00B05231">
              <w:rPr>
                <w:rStyle w:val="Hyperlink"/>
                <w:iCs/>
                <w:noProof/>
              </w:rPr>
              <w:t>The price of climate change: global warming’s impact on portfolios, Blackrock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1" w:history="1">
            <w:r w:rsidRPr="00B05231">
              <w:rPr>
                <w:rStyle w:val="Hyperlink"/>
                <w:noProof/>
              </w:rPr>
              <w:t>Climate risk: rising tides raise the stakes, Standard &amp; Poor’s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2" w:history="1">
            <w:r w:rsidRPr="00B05231">
              <w:rPr>
                <w:rStyle w:val="Hyperlink"/>
                <w:noProof/>
              </w:rPr>
              <w:t>Global non-linear effect of temperature on economic production, Nature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3" w:history="1">
            <w:r w:rsidRPr="00B05231">
              <w:rPr>
                <w:rStyle w:val="Hyperlink"/>
                <w:noProof/>
              </w:rPr>
              <w:t>Pension Funds and Fossil Fuels: The Economic Case for Divestment, CCPA (2015) [Canada]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4" w:history="1">
            <w:r w:rsidRPr="00B05231">
              <w:rPr>
                <w:rStyle w:val="Hyperlink"/>
                <w:noProof/>
              </w:rPr>
              <w:t>Climate Change Will Likely Test The Resilience Of Corporates' Creditworthiness To Natural Catastrophes, S&amp;P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5" w:history="1">
            <w:r w:rsidRPr="00B05231">
              <w:rPr>
                <w:rStyle w:val="Hyperlink"/>
                <w:noProof/>
              </w:rPr>
              <w:t>Empty promises: G20 subsidies to oil, gas and coal production, ODI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6" w:history="1">
            <w:r w:rsidRPr="00B05231">
              <w:rPr>
                <w:rStyle w:val="Hyperlink"/>
                <w:noProof/>
              </w:rPr>
              <w:t>Lost in transition: how the energy sector is missing potential demand destruction, Carbon Tracker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7" w:history="1">
            <w:r w:rsidRPr="00B05231">
              <w:rPr>
                <w:rStyle w:val="Hyperlink"/>
                <w:noProof/>
              </w:rPr>
              <w:t>Institutional investors and climate-related systemic risk, Preventable Surprises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8" w:history="1">
            <w:r w:rsidRPr="00B05231">
              <w:rPr>
                <w:rStyle w:val="Hyperlink"/>
                <w:noProof/>
              </w:rPr>
              <w:t>The impact of climate change on the UK insurance sector, PRA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89" w:history="1">
            <w:r w:rsidRPr="00B05231">
              <w:rPr>
                <w:rStyle w:val="Hyperlink"/>
                <w:iCs/>
                <w:noProof/>
              </w:rPr>
              <w:t xml:space="preserve">New York Attorney General </w:t>
            </w:r>
            <w:r w:rsidRPr="00B05231">
              <w:rPr>
                <w:rStyle w:val="Hyperlink"/>
                <w:noProof/>
              </w:rPr>
              <w:t>Assurance of Discontinuance agreement with Peabody Energy,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0" w:history="1">
            <w:r w:rsidRPr="00B05231">
              <w:rPr>
                <w:rStyle w:val="Hyperlink"/>
                <w:noProof/>
              </w:rPr>
              <w:t>Oil and Gas mismatches: finance, investment and climate policy, Chatham House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1" w:history="1">
            <w:r w:rsidRPr="00B05231">
              <w:rPr>
                <w:rStyle w:val="Hyperlink"/>
                <w:iCs/>
                <w:noProof/>
              </w:rPr>
              <w:t>Science-based Target Setting Manual, CDP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2" w:history="1">
            <w:r w:rsidRPr="00B05231">
              <w:rPr>
                <w:rStyle w:val="Hyperlink"/>
                <w:noProof/>
              </w:rPr>
              <w:t>Climate change disclosures of companies in the oil and gas, and coal sectors, ClientEarth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3" w:history="1">
            <w:r w:rsidRPr="00B05231">
              <w:rPr>
                <w:rStyle w:val="Hyperlink"/>
                <w:noProof/>
              </w:rPr>
              <w:t>Hague District Court Urgenda decision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4" w:history="1">
            <w:r w:rsidRPr="00B05231">
              <w:rPr>
                <w:rStyle w:val="Hyperlink"/>
                <w:noProof/>
              </w:rPr>
              <w:t>The Lancet Commission on health and climate change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5" w:history="1">
            <w:r w:rsidRPr="00B05231">
              <w:rPr>
                <w:rStyle w:val="Hyperlink"/>
                <w:noProof/>
              </w:rPr>
              <w:t>(Mis)calaculated risk and climate change: are ratings agencies repeating credit crisis mistakes? CIEL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6" w:history="1">
            <w:r w:rsidRPr="00B05231">
              <w:rPr>
                <w:rStyle w:val="Hyperlink"/>
                <w:noProof/>
              </w:rPr>
              <w:t>On the Edge: 1.6 Million Barrels per Day of Proposed Tar Sands Oil on Life Support, Oil Change International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7" w:history="1">
            <w:r w:rsidRPr="00B05231">
              <w:rPr>
                <w:rStyle w:val="Hyperlink"/>
                <w:noProof/>
              </w:rPr>
              <w:t>Investing in a time of climate change, Mercer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8" w:history="1">
            <w:r w:rsidRPr="00B05231">
              <w:rPr>
                <w:rStyle w:val="Hyperlink"/>
                <w:noProof/>
              </w:rPr>
              <w:t>Adjusting to a world of surplus crude: from peak oil to crude abundance in just over a decade, Prudential Fixed Income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899" w:history="1">
            <w:r w:rsidRPr="00B05231">
              <w:rPr>
                <w:rStyle w:val="Hyperlink"/>
                <w:noProof/>
              </w:rPr>
              <w:t>IMF Working Paper: how large are global energy subsidies? IMF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0" w:history="1">
            <w:r w:rsidRPr="00B05231">
              <w:rPr>
                <w:rStyle w:val="Hyperlink"/>
                <w:noProof/>
              </w:rPr>
              <w:t>Les indices low carbon : entrée des investisseurs institutionnels dans la lutte contre le réchauffement climatique, Andersson et al.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1" w:history="1">
            <w:r w:rsidRPr="00B05231">
              <w:rPr>
                <w:rStyle w:val="Hyperlink"/>
                <w:noProof/>
              </w:rPr>
              <w:t>The case for divesting coal from the Norwegian Government Pension Fund Global, IEEFA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2" w:history="1">
            <w:r w:rsidRPr="00B05231">
              <w:rPr>
                <w:rStyle w:val="Hyperlink"/>
                <w:noProof/>
              </w:rPr>
              <w:t>Allocating Capital for Long-Term Returns: the strengthened case for sustainable capitalism, Generation Foundation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3" w:history="1">
            <w:r w:rsidRPr="00B05231">
              <w:rPr>
                <w:rStyle w:val="Hyperlink"/>
                <w:noProof/>
              </w:rPr>
              <w:t>Linkage between the IFA Resource and Environment and Pensions Boards, Institute and Faculty of Actuaries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4" w:history="1">
            <w:r w:rsidRPr="00B05231">
              <w:rPr>
                <w:rStyle w:val="Hyperlink"/>
                <w:noProof/>
              </w:rPr>
              <w:t>Mapping Climate Risk of Property and Power Assets, MSCI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5" w:history="1">
            <w:r w:rsidRPr="00B05231">
              <w:rPr>
                <w:rStyle w:val="Hyperlink"/>
                <w:noProof/>
              </w:rPr>
              <w:t>The Fossil Fuel Transition Blueprint, Carbon Tracker Initiative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6" w:history="1">
            <w:r w:rsidRPr="00B05231">
              <w:rPr>
                <w:rStyle w:val="Hyperlink"/>
                <w:noProof/>
              </w:rPr>
              <w:t>Lessons from market turmoil: Raise the “risk premium” for fossil fuels, Carbon Tracker Initiative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7" w:history="1">
            <w:r w:rsidRPr="00B05231">
              <w:rPr>
                <w:rStyle w:val="Hyperlink"/>
                <w:noProof/>
              </w:rPr>
              <w:t>Climate Change Investment Solutions: A Guide for Asset Owners, IIGCC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8" w:history="1">
            <w:r w:rsidRPr="00B05231">
              <w:rPr>
                <w:rStyle w:val="Hyperlink"/>
                <w:noProof/>
              </w:rPr>
              <w:t>The Market for Lemmings: Is the Investment Behavior of Pension Funds Stabilizing or Destabilizing?, Blake et al.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09" w:history="1">
            <w:r w:rsidRPr="00B05231">
              <w:rPr>
                <w:rStyle w:val="Hyperlink"/>
                <w:noProof/>
              </w:rPr>
              <w:t>The Case for Forceful Stewardship (Part 1): The Financial Risk from Global Warming, Thamotheram and Covington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0" w:history="1">
            <w:r w:rsidRPr="00B05231">
              <w:rPr>
                <w:rStyle w:val="Hyperlink"/>
                <w:noProof/>
              </w:rPr>
              <w:t>Fossil fuels: exploring the stranded assets debate, Towers Watson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1" w:history="1">
            <w:r w:rsidRPr="00B05231">
              <w:rPr>
                <w:rStyle w:val="Hyperlink"/>
                <w:noProof/>
              </w:rPr>
              <w:t>Stormy seas, rising risks: what investors should know about climate change impacts at oil refineries, Union of Concerned Scientists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2" w:history="1">
            <w:r w:rsidRPr="00B05231">
              <w:rPr>
                <w:rStyle w:val="Hyperlink"/>
                <w:noProof/>
              </w:rPr>
              <w:t>Institutional investment, corporate governance and climate change: what is a trustee to do? Minter Ellison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3" w:history="1">
            <w:r w:rsidRPr="00B05231">
              <w:rPr>
                <w:rStyle w:val="Hyperlink"/>
                <w:noProof/>
              </w:rPr>
              <w:t>Beyond Divestment: Using Low Carbon Indexes, MSCI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4" w:history="1">
            <w:r w:rsidRPr="00B05231">
              <w:rPr>
                <w:rStyle w:val="Hyperlink"/>
                <w:noProof/>
              </w:rPr>
              <w:t>Responding to Climate Change Risk in Portfolio Management, Schroders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5" w:history="1">
            <w:r w:rsidRPr="00B05231">
              <w:rPr>
                <w:rStyle w:val="Hyperlink"/>
                <w:noProof/>
              </w:rPr>
              <w:t>Stranded Assets: what next? HSBC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6" w:history="1">
            <w:r w:rsidRPr="00B05231">
              <w:rPr>
                <w:rStyle w:val="Hyperlink"/>
                <w:noProof/>
              </w:rPr>
              <w:t>The Emissions Gap Report 2015, UNEPFI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7" w:history="1">
            <w:r w:rsidRPr="00B05231">
              <w:rPr>
                <w:rStyle w:val="Hyperlink"/>
                <w:noProof/>
              </w:rPr>
              <w:t>Climate Change and Oil &amp; Gas Industry: How Do We Bridge To A Low-Carbon Future? Alliance Bernstein (2015)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8" w:history="1">
            <w:r w:rsidRPr="00B05231">
              <w:rPr>
                <w:rStyle w:val="Hyperlink"/>
                <w:noProof/>
              </w:rPr>
              <w:t>Options for Reducing Fossil Fuel Exposure, MSCI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19" w:history="1">
            <w:r w:rsidRPr="00B05231">
              <w:rPr>
                <w:rStyle w:val="Hyperlink"/>
                <w:noProof/>
              </w:rPr>
              <w:t>Another bad year for King Coal, Bank of America Merril Lynch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0" w:history="1">
            <w:r w:rsidRPr="00B05231">
              <w:rPr>
                <w:rStyle w:val="Hyperlink"/>
                <w:noProof/>
              </w:rPr>
              <w:t>Carbon risk hedging methodology, AODP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1" w:history="1">
            <w:r w:rsidRPr="00B05231">
              <w:rPr>
                <w:rStyle w:val="Hyperlink"/>
                <w:noProof/>
              </w:rPr>
              <w:t>CTI response to Exxon report on climate risk management, Carbon Tracker Initiative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2" w:history="1">
            <w:r w:rsidRPr="00B05231">
              <w:rPr>
                <w:rStyle w:val="Hyperlink"/>
                <w:noProof/>
              </w:rPr>
              <w:t>Fossil-fuel Investment in the Norwegian Government Pension Fund Global: Addressing Climate Issues through Exclusion and Active Ownership, Norwegian Finance Ministry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3" w:history="1">
            <w:r w:rsidRPr="00B05231">
              <w:rPr>
                <w:rStyle w:val="Hyperlink"/>
                <w:noProof/>
              </w:rPr>
              <w:t>A rising risk premium on fossil fuel assets, Impax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4" w:history="1">
            <w:r w:rsidRPr="00B05231">
              <w:rPr>
                <w:rStyle w:val="Hyperlink"/>
                <w:noProof/>
              </w:rPr>
              <w:t xml:space="preserve">Integrating environmental risks into asset valuations: the potential for </w:t>
            </w:r>
            <w:r w:rsidRPr="00B05231">
              <w:rPr>
                <w:rStyle w:val="Hyperlink"/>
                <w:bCs/>
                <w:noProof/>
              </w:rPr>
              <w:t>stranded</w:t>
            </w:r>
            <w:r w:rsidRPr="00B05231">
              <w:rPr>
                <w:rStyle w:val="Hyperlink"/>
                <w:noProof/>
              </w:rPr>
              <w:t xml:space="preserve"> </w:t>
            </w:r>
            <w:r w:rsidRPr="00B05231">
              <w:rPr>
                <w:rStyle w:val="Hyperlink"/>
                <w:bCs/>
                <w:noProof/>
              </w:rPr>
              <w:t>assets</w:t>
            </w:r>
            <w:r w:rsidRPr="00B05231">
              <w:rPr>
                <w:rStyle w:val="Hyperlink"/>
                <w:noProof/>
              </w:rPr>
              <w:t xml:space="preserve"> and the implications for long-term investors, HSBC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5" w:history="1">
            <w:r w:rsidRPr="00B05231">
              <w:rPr>
                <w:rStyle w:val="Hyperlink"/>
                <w:noProof/>
              </w:rPr>
              <w:t>Stranded assets, fossilised revenues, Kepler Cheuvreux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6" w:history="1">
            <w:r w:rsidRPr="00B05231">
              <w:rPr>
                <w:rStyle w:val="Hyperlink"/>
                <w:noProof/>
              </w:rPr>
              <w:t>Hedging climate risk, Andersson et al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7" w:history="1">
            <w:r w:rsidRPr="00B05231">
              <w:rPr>
                <w:rStyle w:val="Hyperlink"/>
                <w:noProof/>
              </w:rPr>
              <w:t>American climate prospectus: economic risks in the United States, Risk Business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8" w:history="1">
            <w:r w:rsidRPr="00B05231">
              <w:rPr>
                <w:rStyle w:val="Hyperlink"/>
                <w:noProof/>
              </w:rPr>
              <w:t>Stranded assets: fossil fuels, carbon stores in Environment Agency Pension Fund, Trucost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29" w:history="1">
            <w:r w:rsidRPr="00B05231">
              <w:rPr>
                <w:rStyle w:val="Hyperlink"/>
                <w:noProof/>
              </w:rPr>
              <w:t>Stranded assets: challenging the status quo, Standard Life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0" w:history="1">
            <w:r w:rsidRPr="00B05231">
              <w:rPr>
                <w:rStyle w:val="Hyperlink"/>
                <w:noProof/>
              </w:rPr>
              <w:t>Financing climate change: carbon risk in the banking sector, Boston Common Asset Management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1" w:history="1">
            <w:r w:rsidRPr="00B05231">
              <w:rPr>
                <w:rStyle w:val="Hyperlink"/>
                <w:noProof/>
              </w:rPr>
              <w:t>Storms on the horizon: the investment case for fossil fuel divestment, Impax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2" w:history="1">
            <w:r w:rsidRPr="00B05231">
              <w:rPr>
                <w:rStyle w:val="Hyperlink"/>
                <w:noProof/>
              </w:rPr>
              <w:t xml:space="preserve">Essays on the impact of climate change on the insurance industry, </w:t>
            </w:r>
            <w:r w:rsidRPr="00B05231">
              <w:rPr>
                <w:rStyle w:val="Hyperlink"/>
                <w:bCs/>
                <w:noProof/>
              </w:rPr>
              <w:t>Casualty Actuarial Society E-Forum</w:t>
            </w:r>
            <w:r w:rsidRPr="00B05231">
              <w:rPr>
                <w:rStyle w:val="Hyperlink"/>
                <w:noProof/>
              </w:rPr>
              <w:t xml:space="preserve">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3" w:history="1">
            <w:r w:rsidRPr="00B05231">
              <w:rPr>
                <w:rStyle w:val="Hyperlink"/>
                <w:noProof/>
              </w:rPr>
              <w:t>LGS leads by example on climate change: enhancing ‘negative screening’ approach on LGS investments, Local Government Super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4" w:history="1">
            <w:r w:rsidRPr="00B05231">
              <w:rPr>
                <w:rStyle w:val="Hyperlink"/>
                <w:noProof/>
              </w:rPr>
              <w:t>What does LGS's approach to responsible investing involve? Local Government Super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5" w:history="1">
            <w:r w:rsidRPr="00B05231">
              <w:rPr>
                <w:rStyle w:val="Hyperlink"/>
                <w:noProof/>
              </w:rPr>
              <w:t>Integrated risk and uncertainty assessment of climate change response policies, IPCC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6" w:history="1">
            <w:r w:rsidRPr="00B05231">
              <w:rPr>
                <w:rStyle w:val="Hyperlink"/>
                <w:noProof/>
              </w:rPr>
              <w:t>Pension Fund Trustees and Climate Change, The Council of the Association of Chartered Certified Accountants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7" w:history="1">
            <w:r w:rsidRPr="00B05231">
              <w:rPr>
                <w:rStyle w:val="Hyperlink"/>
                <w:noProof/>
              </w:rPr>
              <w:t>Moving to a low-carbon economy: the impact of policy pathways on fossil fuel asset values, Climate Policy Initiative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8" w:history="1">
            <w:r w:rsidRPr="00B05231">
              <w:rPr>
                <w:rStyle w:val="Hyperlink"/>
                <w:noProof/>
              </w:rPr>
              <w:t>Moving to a Low Carbon Economy: The Financial Impact of the Low-Carbon Transition, Climate Policy Initiative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39" w:history="1">
            <w:r w:rsidRPr="00B05231">
              <w:rPr>
                <w:rStyle w:val="Hyperlink"/>
                <w:noProof/>
              </w:rPr>
              <w:t>ESG Keys: Fossil Fuel DisinvestmentIs it the Answer?  Distributed Disinvestment Is, UBS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0" w:history="1">
            <w:r w:rsidRPr="00B05231">
              <w:rPr>
                <w:rStyle w:val="Hyperlink"/>
                <w:noProof/>
              </w:rPr>
              <w:t>Responding to the call for fossil-fuel free portfolios, MSCI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1" w:history="1">
            <w:r w:rsidRPr="00B05231">
              <w:rPr>
                <w:rStyle w:val="Hyperlink"/>
                <w:noProof/>
              </w:rPr>
              <w:t>Overwhelming risk: rethinking flood Insurance in a world of rising seas, Union of Concerned Scientists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2" w:history="1">
            <w:r w:rsidRPr="00B05231">
              <w:rPr>
                <w:rStyle w:val="Hyperlink"/>
                <w:iCs/>
                <w:noProof/>
              </w:rPr>
              <w:t>Accounting</w:t>
            </w:r>
            <w:r w:rsidRPr="00B05231">
              <w:rPr>
                <w:rStyle w:val="Hyperlink"/>
                <w:noProof/>
              </w:rPr>
              <w:t xml:space="preserve"> for </w:t>
            </w:r>
            <w:r w:rsidRPr="00B05231">
              <w:rPr>
                <w:rStyle w:val="Hyperlink"/>
                <w:iCs/>
                <w:noProof/>
              </w:rPr>
              <w:t>emissions hidden in reserves, CTI and ACCA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3" w:history="1">
            <w:r w:rsidRPr="00B05231">
              <w:rPr>
                <w:rStyle w:val="Hyperlink"/>
                <w:noProof/>
              </w:rPr>
              <w:t>What a carbon-constrained future could mean for oil companies' creditworthiness, Standard &amp; Poor’s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4" w:history="1">
            <w:r w:rsidRPr="00B05231">
              <w:rPr>
                <w:rStyle w:val="Hyperlink"/>
                <w:noProof/>
              </w:rPr>
              <w:t>Shifting capital markets by 2 degrees: implications and strategies for long-term investors, HSBC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5" w:history="1">
            <w:r w:rsidRPr="00B05231">
              <w:rPr>
                <w:rStyle w:val="Hyperlink"/>
                <w:noProof/>
              </w:rPr>
              <w:t>Environment Agency Pension Fund: strategy to reduce climate risk, EAPF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6" w:history="1">
            <w:r w:rsidRPr="00B05231">
              <w:rPr>
                <w:rStyle w:val="Hyperlink"/>
                <w:noProof/>
              </w:rPr>
              <w:t>Beyond fossil fuels: the investment case for fossil fuel divestment, Impax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7" w:history="1">
            <w:r w:rsidRPr="00B05231">
              <w:rPr>
                <w:rStyle w:val="Hyperlink"/>
                <w:noProof/>
              </w:rPr>
              <w:t>What is the right price for carbon? Litterman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left" w:pos="5553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8" w:history="1">
            <w:r w:rsidRPr="00B05231">
              <w:rPr>
                <w:rStyle w:val="Hyperlink"/>
                <w:noProof/>
              </w:rPr>
              <w:t>Petroleum production under the  2  degree  scenario  (2DS),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B05231">
              <w:rPr>
                <w:rStyle w:val="Hyperlink"/>
                <w:noProof/>
              </w:rPr>
              <w:t>Rystad  Energy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49" w:history="1">
            <w:r w:rsidRPr="00B05231">
              <w:rPr>
                <w:rStyle w:val="Hyperlink"/>
                <w:noProof/>
              </w:rPr>
              <w:t>Oil &amp; carbon revisited: value at risk from ‘unburnable</w:t>
            </w:r>
            <w:r w:rsidRPr="00B05231">
              <w:rPr>
                <w:rStyle w:val="Hyperlink"/>
                <w:rFonts w:ascii="Calibri" w:hAnsi="Calibri" w:cs="Calibri"/>
                <w:noProof/>
              </w:rPr>
              <w:t>’</w:t>
            </w:r>
            <w:r w:rsidRPr="00B05231">
              <w:rPr>
                <w:rStyle w:val="Hyperlink"/>
                <w:noProof/>
              </w:rPr>
              <w:t xml:space="preserve"> reserves, HSBC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0" w:history="1">
            <w:r w:rsidRPr="00B05231">
              <w:rPr>
                <w:rStyle w:val="Hyperlink"/>
                <w:noProof/>
              </w:rPr>
              <w:t>Integrated analysis: how investors are addressing environmental, social and governance factors in fundamental equity valuation, UNPRI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1" w:history="1">
            <w:r w:rsidRPr="00B05231">
              <w:rPr>
                <w:rStyle w:val="Hyperlink"/>
                <w:noProof/>
              </w:rPr>
              <w:t>What a carbon-constrained future could mean for oil companies' creditworthiness, Standard &amp; Poor's and CTI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2" w:history="1">
            <w:r w:rsidRPr="00B05231">
              <w:rPr>
                <w:rStyle w:val="Hyperlink"/>
                <w:noProof/>
              </w:rPr>
              <w:t>Unburnable carbon 2013: wasted capital and stranded assets, CTI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3" w:history="1">
            <w:r w:rsidRPr="00B05231">
              <w:rPr>
                <w:rStyle w:val="Hyperlink"/>
                <w:noProof/>
              </w:rPr>
              <w:t>Stranded carbon assets: why and how carbon should be incorporated in investment analysis, Generation Foundation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4" w:history="1">
            <w:r w:rsidRPr="00B05231">
              <w:rPr>
                <w:rStyle w:val="Hyperlink"/>
                <w:noProof/>
              </w:rPr>
              <w:t>Still dirty, still dangerous: the Norwegian Government Pension Fund’s investments in the coal industry, Greenpeace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5" w:history="1">
            <w:r w:rsidRPr="00B05231">
              <w:rPr>
                <w:rStyle w:val="Hyperlink"/>
                <w:noProof/>
              </w:rPr>
              <w:t>Superannuation trustees and climate change, Baker &amp; McKenzie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6" w:history="1">
            <w:r w:rsidRPr="00B05231">
              <w:rPr>
                <w:rStyle w:val="Hyperlink"/>
                <w:noProof/>
              </w:rPr>
              <w:t>Unburnable carbon: are the world’s financial markets carrying a carbon bubble?, CTI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7" w:history="1">
            <w:r w:rsidRPr="00B05231">
              <w:rPr>
                <w:rStyle w:val="Hyperlink"/>
                <w:noProof/>
              </w:rPr>
              <w:t>Tail risk and the price of carbon emissions, Litterman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8" w:history="1">
            <w:r w:rsidRPr="00B05231">
              <w:rPr>
                <w:rStyle w:val="Hyperlink"/>
                <w:noProof/>
              </w:rPr>
              <w:t>Investing in climate change 2012: investment markets and strategic asset allocation, Deutsche Bank,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59" w:history="1">
            <w:r w:rsidRPr="00B05231">
              <w:rPr>
                <w:rStyle w:val="Hyperlink"/>
                <w:noProof/>
              </w:rPr>
              <w:t>Climate change risks and opportunities for investors, CWC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0" w:history="1">
            <w:r w:rsidRPr="00B05231">
              <w:rPr>
                <w:rStyle w:val="Hyperlink"/>
                <w:noProof/>
              </w:rPr>
              <w:t>Decarbonizing the Swiss real estate sector, Credit Suisse AG, WWF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1" w:history="1">
            <w:r w:rsidRPr="00B05231">
              <w:rPr>
                <w:rStyle w:val="Hyperlink"/>
                <w:noProof/>
              </w:rPr>
              <w:t>Severe weather in North America: perils, risks, insurance, MunichRe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2" w:history="1">
            <w:r w:rsidRPr="00B05231">
              <w:rPr>
                <w:rStyle w:val="Hyperlink"/>
                <w:noProof/>
              </w:rPr>
              <w:t>Determining the impact of climate change on insurance risk and the global community phase 1: key climate indicators, Society of Actuaries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3" w:history="1">
            <w:r w:rsidRPr="00B05231">
              <w:rPr>
                <w:rStyle w:val="Hyperlink"/>
                <w:bCs/>
                <w:noProof/>
              </w:rPr>
              <w:t>Adaptation: underwriting risks for (re)insurers</w:t>
            </w:r>
            <w:r w:rsidRPr="00B05231">
              <w:rPr>
                <w:rStyle w:val="Hyperlink"/>
                <w:noProof/>
              </w:rPr>
              <w:t>, Kepler-Cheuvreux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4" w:history="1">
            <w:r w:rsidRPr="00B05231">
              <w:rPr>
                <w:rStyle w:val="Hyperlink"/>
                <w:noProof/>
              </w:rPr>
              <w:t>Determining the impact of climate change on insurance risk and the global community, Phase I: key climate indicators, Solterra Solutions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5" w:history="1">
            <w:r w:rsidRPr="00B05231">
              <w:rPr>
                <w:rStyle w:val="Hyperlink"/>
                <w:noProof/>
              </w:rPr>
              <w:t>Insurance solutions in the context of climate change-related loss and damage, Munich Climate Insurance Initiative (MCII) (2012)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6" w:history="1">
            <w:r w:rsidRPr="00B05231">
              <w:rPr>
                <w:rStyle w:val="Hyperlink"/>
                <w:noProof/>
              </w:rPr>
              <w:t>Climate change and resource depletion: the challenges for actuaries, Institute and Faculty of Actuaries (2011)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7" w:history="1">
            <w:r w:rsidRPr="00B05231">
              <w:rPr>
                <w:rStyle w:val="Hyperlink"/>
                <w:noProof/>
              </w:rPr>
              <w:t>Climate change scenarios: implications for strategic asset allocation, Mercer, IFC &amp; Carbon Trust (2011)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8" w:history="1">
            <w:r w:rsidRPr="00B05231">
              <w:rPr>
                <w:rStyle w:val="Hyperlink"/>
                <w:noProof/>
              </w:rPr>
              <w:t>Investing in climate change 2011: the megatrend continues, Deutsche Bank (2011)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69" w:history="1">
            <w:r w:rsidRPr="00B05231">
              <w:rPr>
                <w:rStyle w:val="Hyperlink"/>
                <w:noProof/>
              </w:rPr>
              <w:t>The treatment of risk and uncertainty in the US social cost of carbon for regulatory impact analysis, Simon Dietz (2011)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0" w:history="1">
            <w:r w:rsidRPr="00B05231">
              <w:rPr>
                <w:rStyle w:val="Hyperlink"/>
                <w:noProof/>
              </w:rPr>
              <w:t>Investing in climate change 2010: a strategic asset allocation perspective, Deutsche Bank (2010)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1" w:history="1">
            <w:r w:rsidRPr="00B05231">
              <w:rPr>
                <w:rStyle w:val="Hyperlink"/>
                <w:bCs/>
                <w:noProof/>
              </w:rPr>
              <w:t>Australian equities: pricing carbon risk, Citigroup (2010)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2" w:history="1">
            <w:r w:rsidRPr="00B05231">
              <w:rPr>
                <w:rStyle w:val="Hyperlink"/>
                <w:noProof/>
              </w:rPr>
              <w:t>Sizing the climate economy, HSBC (2010)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3" w:history="1">
            <w:r w:rsidRPr="00B05231">
              <w:rPr>
                <w:rStyle w:val="Hyperlink"/>
                <w:noProof/>
              </w:rPr>
              <w:t>Carbon risks in UK equity funds, Trucost (2009)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4" w:history="1">
            <w:r w:rsidRPr="00B05231">
              <w:rPr>
                <w:rStyle w:val="Hyperlink"/>
                <w:noProof/>
              </w:rPr>
              <w:t>Green New Deal, Societe Generale (2009)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5" w:history="1">
            <w:r w:rsidRPr="00B05231">
              <w:rPr>
                <w:rStyle w:val="Hyperlink"/>
                <w:bCs/>
                <w:noProof/>
              </w:rPr>
              <w:t xml:space="preserve">The climate change challenge, </w:t>
            </w:r>
            <w:r w:rsidRPr="00B05231">
              <w:rPr>
                <w:rStyle w:val="Hyperlink"/>
                <w:noProof/>
              </w:rPr>
              <w:t>Geneva Association, Dlugolecki (2009)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6" w:history="1">
            <w:r w:rsidRPr="00B05231">
              <w:rPr>
                <w:rStyle w:val="Hyperlink"/>
                <w:noProof/>
              </w:rPr>
              <w:t>Banking &amp; climate change: opportunities and risks, SAM (2009)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7" w:history="1">
            <w:r w:rsidRPr="00B05231">
              <w:rPr>
                <w:rStyle w:val="Hyperlink"/>
                <w:noProof/>
              </w:rPr>
              <w:t>Perspectives on corporate finance and strategy: how climate change could affect corporate valuations, McKinsey (2008)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8" w:history="1">
            <w:r w:rsidRPr="00B05231">
              <w:rPr>
                <w:rStyle w:val="Hyperlink"/>
                <w:noProof/>
              </w:rPr>
              <w:t>The potential impact of climate change on insurance regulation, National Association of Insurance Commissioners (NAIC) (2008)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79" w:history="1">
            <w:r w:rsidRPr="00B05231">
              <w:rPr>
                <w:rStyle w:val="Hyperlink"/>
                <w:noProof/>
              </w:rPr>
              <w:t xml:space="preserve">Coal and carbon, stranded assets: </w:t>
            </w:r>
            <w:r w:rsidRPr="00B05231">
              <w:rPr>
                <w:rStyle w:val="Hyperlink"/>
                <w:iCs/>
                <w:noProof/>
              </w:rPr>
              <w:t>assessing the risk</w:t>
            </w:r>
            <w:r w:rsidRPr="00B05231">
              <w:rPr>
                <w:rStyle w:val="Hyperlink"/>
                <w:noProof/>
              </w:rPr>
              <w:t>, HSBC (2008)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0" w:history="1">
            <w:r w:rsidRPr="00B05231">
              <w:rPr>
                <w:rStyle w:val="Hyperlink"/>
                <w:noProof/>
              </w:rPr>
              <w:t>The Inconvenient Math - Implications of Costed Carbon, Credit Suisse (2007)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1" w:history="1">
            <w:r w:rsidRPr="00B05231">
              <w:rPr>
                <w:rStyle w:val="Hyperlink"/>
                <w:noProof/>
              </w:rPr>
              <w:t>Utilities vs. Carbon: phase II, Kepler Chevreux (2007)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2" w:history="1">
            <w:r w:rsidRPr="00B05231">
              <w:rPr>
                <w:rStyle w:val="Hyperlink"/>
                <w:noProof/>
              </w:rPr>
              <w:t>Climate policy uncertainty and investment risk, IEA (2007)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3" w:history="1">
            <w:r w:rsidRPr="00B05231">
              <w:rPr>
                <w:rStyle w:val="Hyperlink"/>
                <w:noProof/>
              </w:rPr>
              <w:t>Credit risk impacts of a changing climate, Barclays and Acclimatise (2007)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4" w:history="1">
            <w:r w:rsidRPr="00B05231">
              <w:rPr>
                <w:rStyle w:val="Hyperlink"/>
                <w:noProof/>
              </w:rPr>
              <w:t>Climate change and the ASX100: an assessment of risks and opportunities, Citigroup (2006)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5" w:history="1">
            <w:r w:rsidRPr="00B05231">
              <w:rPr>
                <w:rStyle w:val="Hyperlink"/>
                <w:noProof/>
              </w:rPr>
              <w:t>A climate for change: a trustee’s guide to understanding and addressing climate risk, IIGC, Mercer (2005)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6" w:history="1">
            <w:r w:rsidRPr="00B05231">
              <w:rPr>
                <w:rStyle w:val="Hyperlink"/>
                <w:noProof/>
              </w:rPr>
              <w:t>Climate change &amp; the financial sector: an agenda for action, Alliance Group &amp; WWF (2005)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7" w:history="1">
            <w:r w:rsidRPr="00B05231">
              <w:rPr>
                <w:rStyle w:val="Hyperlink"/>
                <w:noProof/>
              </w:rPr>
              <w:t>Asset management and climate change, Dlugolecki &amp; Mansley (2005)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8" w:history="1">
            <w:r w:rsidRPr="00B05231">
              <w:rPr>
                <w:rStyle w:val="Hyperlink"/>
                <w:noProof/>
              </w:rPr>
              <w:t>Climate adaptation: risk, uncertainty and decision-making, UKCIP (2003)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89" w:history="1">
            <w:r w:rsidRPr="00B05231">
              <w:rPr>
                <w:rStyle w:val="Hyperlink"/>
                <w:noProof/>
              </w:rPr>
              <w:t>Climate change risks and opportunities, SwissRe (2002)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BC0" w:rsidRDefault="00C52BC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44180990" w:history="1">
            <w:r w:rsidRPr="00B05231">
              <w:rPr>
                <w:rStyle w:val="Hyperlink"/>
                <w:noProof/>
              </w:rPr>
              <w:t>Climate change: a risk management challenge for institutional investors, Dlugolecki &amp; Mansley (2001)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_Toc444180990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01B9" w:rsidRDefault="00036E10" w:rsidP="00BE01B9">
          <w:r>
            <w:rPr>
              <w:b/>
              <w:bCs/>
              <w:noProof/>
            </w:rPr>
            <w:fldChar w:fldCharType="end"/>
          </w:r>
        </w:p>
      </w:sdtContent>
    </w:sdt>
    <w:p w:rsidR="00BE01B9" w:rsidRDefault="00BE01B9" w:rsidP="00BE01B9"/>
    <w:p w:rsidR="004B4746" w:rsidRDefault="004B4746" w:rsidP="00BE01B9"/>
    <w:p w:rsidR="004B4746" w:rsidRDefault="004B4746" w:rsidP="00BE01B9"/>
    <w:p w:rsidR="004B4746" w:rsidRDefault="004B4746" w:rsidP="00BE01B9"/>
    <w:p w:rsidR="004B4746" w:rsidRDefault="004B4746" w:rsidP="00BE01B9"/>
    <w:p w:rsidR="004B4746" w:rsidRDefault="004B4746" w:rsidP="00BE01B9"/>
    <w:p w:rsidR="004B4746" w:rsidRDefault="004B4746" w:rsidP="00BE01B9"/>
    <w:p w:rsidR="004B4746" w:rsidRDefault="004B4746" w:rsidP="00BE01B9"/>
    <w:p w:rsidR="004B4746" w:rsidRDefault="004B4746" w:rsidP="00BE01B9"/>
    <w:p w:rsidR="00321FE3" w:rsidRDefault="00321FE3" w:rsidP="00BE01B9"/>
    <w:p w:rsidR="00321FE3" w:rsidRDefault="00321FE3" w:rsidP="00BE01B9"/>
    <w:p w:rsidR="00321FE3" w:rsidRDefault="00321FE3" w:rsidP="00BE01B9"/>
    <w:p w:rsidR="003907E2" w:rsidRDefault="003907E2" w:rsidP="00BE01B9"/>
    <w:p w:rsidR="003907E2" w:rsidRDefault="003907E2" w:rsidP="00BE01B9"/>
    <w:p w:rsidR="003907E2" w:rsidRDefault="003907E2" w:rsidP="00BE01B9"/>
    <w:p w:rsidR="003907E2" w:rsidRDefault="003907E2" w:rsidP="00BE01B9"/>
    <w:p w:rsidR="003907E2" w:rsidRDefault="003907E2" w:rsidP="00BE01B9"/>
    <w:p w:rsidR="003907E2" w:rsidRDefault="003907E2" w:rsidP="00BE01B9"/>
    <w:p w:rsidR="003907E2" w:rsidRDefault="003907E2" w:rsidP="00BE01B9"/>
    <w:p w:rsidR="003907E2" w:rsidRDefault="003907E2" w:rsidP="00BE01B9"/>
    <w:p w:rsidR="003907E2" w:rsidRDefault="003907E2" w:rsidP="00BE01B9"/>
    <w:p w:rsidR="00321FE3" w:rsidRDefault="00321FE3" w:rsidP="00BE01B9"/>
    <w:p w:rsidR="00321FE3" w:rsidRDefault="00321FE3" w:rsidP="00BE01B9"/>
    <w:p w:rsidR="00321FE3" w:rsidRDefault="00321FE3" w:rsidP="00BE01B9"/>
    <w:p w:rsidR="00321FE3" w:rsidRDefault="00321FE3" w:rsidP="00BE01B9"/>
    <w:p w:rsidR="004B4746" w:rsidRDefault="004B4746" w:rsidP="00BE01B9"/>
    <w:p w:rsidR="000838B7" w:rsidRPr="00BE01B9" w:rsidRDefault="0053537E" w:rsidP="0053537E">
      <w:pPr>
        <w:pStyle w:val="Heading1"/>
      </w:pPr>
      <w:bookmarkStart w:id="1" w:name="_Toc444180862"/>
      <w:r>
        <w:t>Introduction</w:t>
      </w:r>
      <w:bookmarkEnd w:id="1"/>
    </w:p>
    <w:p w:rsidR="00BE01B9" w:rsidRDefault="00BE01B9" w:rsidP="0053537E"/>
    <w:p w:rsidR="00572088" w:rsidRPr="00572088" w:rsidRDefault="00321FE3" w:rsidP="00572088">
      <w:pPr>
        <w:jc w:val="both"/>
      </w:pPr>
      <w:r>
        <w:t>The listed articles</w:t>
      </w:r>
      <w:r w:rsidR="00572088" w:rsidRPr="00572088">
        <w:t xml:space="preserve"> indicate the state of industry research on climate risk. The list is not exhaustive but </w:t>
      </w:r>
      <w:r w:rsidR="001832F7">
        <w:t>does indicate</w:t>
      </w:r>
      <w:r w:rsidR="00572088" w:rsidRPr="00572088">
        <w:t xml:space="preserve"> the direc</w:t>
      </w:r>
      <w:r w:rsidR="00EC160B">
        <w:t>tion of thinking within the financial</w:t>
      </w:r>
      <w:r w:rsidR="00572088" w:rsidRPr="00572088">
        <w:t xml:space="preserve"> industry on climate risk assessment at various levels of the economy. The list is presented in ch</w:t>
      </w:r>
      <w:r w:rsidR="001832F7">
        <w:t>ronological order to show</w:t>
      </w:r>
      <w:r w:rsidR="00572088" w:rsidRPr="00572088">
        <w:t xml:space="preserve"> the progression of understanding on climate risk. </w:t>
      </w:r>
    </w:p>
    <w:p w:rsidR="00572088" w:rsidRPr="00572088" w:rsidRDefault="00572088" w:rsidP="00572088">
      <w:pPr>
        <w:jc w:val="both"/>
      </w:pPr>
      <w:r w:rsidRPr="00572088">
        <w:t xml:space="preserve">There are three broad categories of analysis: </w:t>
      </w:r>
    </w:p>
    <w:p w:rsidR="00572088" w:rsidRPr="00572088" w:rsidRDefault="00572088" w:rsidP="00572088">
      <w:pPr>
        <w:jc w:val="both"/>
      </w:pPr>
      <w:r w:rsidRPr="00572088">
        <w:t xml:space="preserve">(1) </w:t>
      </w:r>
      <w:proofErr w:type="gramStart"/>
      <w:r w:rsidRPr="00572088">
        <w:t>physical</w:t>
      </w:r>
      <w:proofErr w:type="gramEnd"/>
      <w:r w:rsidRPr="00572088">
        <w:t xml:space="preserve"> climate risk (i.e. flooding, extreme weather) prod</w:t>
      </w:r>
      <w:r w:rsidR="004C7CFC">
        <w:t>uced by the insurance sector with reference to</w:t>
      </w:r>
      <w:r w:rsidRPr="00572088">
        <w:t xml:space="preserve"> OECD countries, where they have</w:t>
      </w:r>
      <w:r w:rsidR="004C7CFC">
        <w:t xml:space="preserve"> significant exposure</w:t>
      </w:r>
      <w:r w:rsidRPr="00572088">
        <w:t xml:space="preserve">; </w:t>
      </w:r>
    </w:p>
    <w:p w:rsidR="00572088" w:rsidRPr="00572088" w:rsidRDefault="00572088" w:rsidP="00572088">
      <w:pPr>
        <w:jc w:val="both"/>
      </w:pPr>
      <w:r w:rsidRPr="00572088">
        <w:t xml:space="preserve">(2) </w:t>
      </w:r>
      <w:proofErr w:type="gramStart"/>
      <w:r w:rsidRPr="00572088">
        <w:t>economic</w:t>
      </w:r>
      <w:proofErr w:type="gramEnd"/>
      <w:r w:rsidRPr="00572088">
        <w:t xml:space="preserve"> climate risk and uncertainty ana</w:t>
      </w:r>
      <w:r w:rsidR="00382D89">
        <w:t>lysis; and</w:t>
      </w:r>
    </w:p>
    <w:p w:rsidR="00572088" w:rsidRPr="00572088" w:rsidRDefault="004C7CFC" w:rsidP="00572088">
      <w:pPr>
        <w:jc w:val="both"/>
      </w:pPr>
      <w:r>
        <w:t xml:space="preserve">(3) </w:t>
      </w:r>
      <w:r w:rsidR="00572088" w:rsidRPr="00572088">
        <w:t xml:space="preserve">company-level climate risk undertaken by banks, focused on </w:t>
      </w:r>
      <w:r w:rsidR="00382D89">
        <w:t xml:space="preserve">The </w:t>
      </w:r>
      <w:r w:rsidR="00572088" w:rsidRPr="00572088">
        <w:t>Carbon Tr</w:t>
      </w:r>
      <w:r w:rsidR="00304E6C">
        <w:t>acker</w:t>
      </w:r>
      <w:r w:rsidR="00382D89">
        <w:t xml:space="preserve"> Initiative</w:t>
      </w:r>
      <w:r w:rsidR="00304E6C">
        <w:t>’s stranded assets thesis</w:t>
      </w:r>
      <w:r w:rsidR="00572088" w:rsidRPr="00572088">
        <w:t xml:space="preserve">. </w:t>
      </w:r>
    </w:p>
    <w:p w:rsidR="00572088" w:rsidRPr="00572088" w:rsidRDefault="00572088" w:rsidP="0085172D">
      <w:pPr>
        <w:jc w:val="both"/>
      </w:pPr>
      <w:r w:rsidRPr="00572088">
        <w:t xml:space="preserve">The list does not </w:t>
      </w:r>
      <w:r w:rsidR="00D71DF2">
        <w:t>provide</w:t>
      </w:r>
      <w:r w:rsidRPr="00572088">
        <w:t xml:space="preserve"> </w:t>
      </w:r>
      <w:r w:rsidR="00151BA4">
        <w:t xml:space="preserve">comprehensive coverage of </w:t>
      </w:r>
      <w:r w:rsidRPr="00572088">
        <w:t>academic analyses on</w:t>
      </w:r>
      <w:r w:rsidR="00743062">
        <w:t xml:space="preserve"> these issues</w:t>
      </w:r>
      <w:r w:rsidRPr="00572088">
        <w:t>.</w:t>
      </w:r>
    </w:p>
    <w:p w:rsidR="00BE01B9" w:rsidRDefault="00BE01B9" w:rsidP="004B4746"/>
    <w:p w:rsidR="00454A1C" w:rsidRDefault="00454A1C" w:rsidP="004B4746"/>
    <w:p w:rsidR="004B4746" w:rsidRDefault="004B4746" w:rsidP="004B4746"/>
    <w:p w:rsidR="00321FE3" w:rsidRDefault="00321FE3" w:rsidP="004B4746"/>
    <w:p w:rsidR="00321FE3" w:rsidRDefault="00321FE3" w:rsidP="004B4746"/>
    <w:p w:rsidR="00321FE3" w:rsidRDefault="00321FE3" w:rsidP="004B4746"/>
    <w:p w:rsidR="00321FE3" w:rsidRDefault="00321FE3" w:rsidP="004B4746"/>
    <w:p w:rsidR="00321FE3" w:rsidRDefault="00321FE3" w:rsidP="004B4746"/>
    <w:p w:rsidR="00321FE3" w:rsidRDefault="00321FE3" w:rsidP="004B4746"/>
    <w:p w:rsidR="003907E2" w:rsidRDefault="003907E2" w:rsidP="004B4746"/>
    <w:p w:rsidR="003907E2" w:rsidRDefault="003907E2" w:rsidP="004B4746"/>
    <w:p w:rsidR="003907E2" w:rsidRDefault="003907E2" w:rsidP="004B4746"/>
    <w:p w:rsidR="003907E2" w:rsidRDefault="003907E2" w:rsidP="004B4746"/>
    <w:p w:rsidR="003907E2" w:rsidRDefault="003907E2" w:rsidP="004B4746"/>
    <w:p w:rsidR="003907E2" w:rsidRDefault="003907E2" w:rsidP="004B4746"/>
    <w:p w:rsidR="003907E2" w:rsidRDefault="003907E2" w:rsidP="004B4746"/>
    <w:p w:rsidR="003907E2" w:rsidRDefault="003907E2" w:rsidP="004B4746"/>
    <w:p w:rsidR="00321FE3" w:rsidRDefault="00321FE3" w:rsidP="004B4746"/>
    <w:p w:rsidR="00666855" w:rsidRDefault="00666855" w:rsidP="003F3B6B">
      <w:pPr>
        <w:pStyle w:val="Heading1"/>
      </w:pPr>
    </w:p>
    <w:p w:rsidR="00994F8F" w:rsidRDefault="00994F8F" w:rsidP="00193E7E">
      <w:pPr>
        <w:pStyle w:val="Heading1"/>
      </w:pPr>
    </w:p>
    <w:p w:rsidR="00994F8F" w:rsidRPr="00994F8F" w:rsidRDefault="00994F8F" w:rsidP="00994F8F">
      <w:pPr>
        <w:pStyle w:val="Heading1"/>
      </w:pPr>
      <w:bookmarkStart w:id="2" w:name="_Toc444180863"/>
      <w:r>
        <w:t>Too late, too sudden: Transition to a low-carbon economy and systemic risk, ESRB (2016)</w:t>
      </w:r>
      <w:bookmarkEnd w:id="2"/>
    </w:p>
    <w:p w:rsidR="00994F8F" w:rsidRDefault="00994F8F" w:rsidP="00994F8F">
      <w:pPr>
        <w:pStyle w:val="NoSpacing"/>
      </w:pPr>
      <w:r>
        <w:t xml:space="preserve">Online: </w:t>
      </w:r>
      <w:hyperlink r:id="rId8" w:history="1">
        <w:r w:rsidRPr="001D0D4B">
          <w:rPr>
            <w:rStyle w:val="Hyperlink"/>
          </w:rPr>
          <w:t>https://www.esrb.europa.eu/pub/asc/html/index.en.html</w:t>
        </w:r>
      </w:hyperlink>
    </w:p>
    <w:p w:rsidR="00994F8F" w:rsidRDefault="00994F8F" w:rsidP="00994F8F">
      <w:r>
        <w:t>Author: Advisory Scientific Committee to the European Systemic Risk Board</w:t>
      </w:r>
    </w:p>
    <w:p w:rsidR="00994F8F" w:rsidRPr="00994F8F" w:rsidRDefault="00994F8F" w:rsidP="00994F8F"/>
    <w:p w:rsidR="00666855" w:rsidRDefault="00193E7E" w:rsidP="00193E7E">
      <w:pPr>
        <w:pStyle w:val="Heading1"/>
      </w:pPr>
      <w:bookmarkStart w:id="3" w:name="_Toc444180864"/>
      <w:r>
        <w:t>Sustainable real estate investment – implementing the Paris Agreement</w:t>
      </w:r>
      <w:r w:rsidR="00666855">
        <w:t>, UNEPFI (2016)</w:t>
      </w:r>
      <w:bookmarkEnd w:id="3"/>
    </w:p>
    <w:p w:rsidR="00666855" w:rsidRDefault="00666855" w:rsidP="00193E7E">
      <w:pPr>
        <w:spacing w:after="0"/>
      </w:pPr>
      <w:r>
        <w:t>Online:</w:t>
      </w:r>
      <w:r w:rsidR="00193E7E">
        <w:t xml:space="preserve"> </w:t>
      </w:r>
      <w:hyperlink r:id="rId9" w:history="1">
        <w:r w:rsidR="00193E7E" w:rsidRPr="00462902">
          <w:rPr>
            <w:rStyle w:val="Hyperlink"/>
          </w:rPr>
          <w:t>http://www.unepfi.org/fileadmin/documents/SustainableRealEstateInvestment.pdf</w:t>
        </w:r>
      </w:hyperlink>
      <w:r w:rsidR="00193E7E">
        <w:t xml:space="preserve"> </w:t>
      </w:r>
    </w:p>
    <w:p w:rsidR="00666855" w:rsidRDefault="00666855" w:rsidP="00193E7E">
      <w:pPr>
        <w:spacing w:after="0"/>
      </w:pPr>
      <w:r>
        <w:t>Author: UNEPFI</w:t>
      </w:r>
    </w:p>
    <w:p w:rsidR="00193E7E" w:rsidRDefault="00193E7E" w:rsidP="00193E7E">
      <w:pPr>
        <w:spacing w:after="0"/>
      </w:pPr>
    </w:p>
    <w:p w:rsidR="00D560F4" w:rsidRDefault="00D027AB" w:rsidP="003F3B6B">
      <w:pPr>
        <w:pStyle w:val="Heading1"/>
      </w:pPr>
      <w:bookmarkStart w:id="4" w:name="_Toc444180865"/>
      <w:r>
        <w:t>Potential climate risks in financial markets: a literature o</w:t>
      </w:r>
      <w:r w:rsidR="003F3B6B" w:rsidRPr="003F3B6B">
        <w:t>verview</w:t>
      </w:r>
      <w:r w:rsidR="003F3B6B">
        <w:t xml:space="preserve">, </w:t>
      </w:r>
      <w:proofErr w:type="spellStart"/>
      <w:r w:rsidR="003F3B6B">
        <w:t>Norges</w:t>
      </w:r>
      <w:proofErr w:type="spellEnd"/>
      <w:r w:rsidR="003F3B6B">
        <w:t xml:space="preserve"> Bank (2016)</w:t>
      </w:r>
      <w:bookmarkEnd w:id="4"/>
    </w:p>
    <w:p w:rsidR="003F3B6B" w:rsidRDefault="003F3B6B" w:rsidP="003F3B6B">
      <w:pPr>
        <w:spacing w:after="0"/>
      </w:pPr>
      <w:r>
        <w:t xml:space="preserve">Online: </w:t>
      </w:r>
      <w:hyperlink r:id="rId10" w:history="1">
        <w:r w:rsidRPr="00EB5714">
          <w:rPr>
            <w:rStyle w:val="Hyperlink"/>
          </w:rPr>
          <w:t>http://www.sv.uio.no/econ/english/research/unpublished-works/working-papers/pdf-files/2016/memo-01-2016.pdf</w:t>
        </w:r>
      </w:hyperlink>
      <w:r>
        <w:t xml:space="preserve"> </w:t>
      </w:r>
    </w:p>
    <w:p w:rsidR="003F3B6B" w:rsidRDefault="003F3B6B" w:rsidP="003F3B6B">
      <w:pPr>
        <w:spacing w:after="0"/>
      </w:pPr>
      <w:r>
        <w:t xml:space="preserve">Authors: Ingrid </w:t>
      </w:r>
      <w:proofErr w:type="spellStart"/>
      <w:r>
        <w:t>Hjort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</w:p>
    <w:p w:rsidR="003F3B6B" w:rsidRDefault="003F3B6B" w:rsidP="003F3B6B">
      <w:pPr>
        <w:spacing w:after="0"/>
      </w:pPr>
    </w:p>
    <w:p w:rsidR="003F3B6B" w:rsidRDefault="00D027AB" w:rsidP="003F3B6B">
      <w:pPr>
        <w:pStyle w:val="Heading1"/>
      </w:pPr>
      <w:bookmarkStart w:id="5" w:name="_Toc444180866"/>
      <w:r>
        <w:lastRenderedPageBreak/>
        <w:t>Potential climate r</w:t>
      </w:r>
      <w:r w:rsidR="003F3B6B" w:rsidRPr="003F3B6B">
        <w:t>i</w:t>
      </w:r>
      <w:r>
        <w:t>sks in financial m</w:t>
      </w:r>
      <w:r w:rsidR="003F3B6B">
        <w:t xml:space="preserve">arkets: workshop report, </w:t>
      </w:r>
      <w:proofErr w:type="spellStart"/>
      <w:r w:rsidR="003F3B6B">
        <w:t>Norges</w:t>
      </w:r>
      <w:proofErr w:type="spellEnd"/>
      <w:r w:rsidR="003F3B6B">
        <w:t xml:space="preserve"> Bank (2016)</w:t>
      </w:r>
      <w:bookmarkEnd w:id="5"/>
    </w:p>
    <w:p w:rsidR="003F3B6B" w:rsidRDefault="003F3B6B" w:rsidP="003F3B6B">
      <w:pPr>
        <w:spacing w:after="0"/>
      </w:pPr>
      <w:r>
        <w:t xml:space="preserve">Online: </w:t>
      </w:r>
      <w:hyperlink r:id="rId11" w:history="1">
        <w:r w:rsidRPr="00EB5714">
          <w:rPr>
            <w:rStyle w:val="Hyperlink"/>
          </w:rPr>
          <w:t>http://www.sv.uio.no/econ/english/research/unpublished-works/working-papers/pdf-files/2016/memo-02-2016.pdf</w:t>
        </w:r>
      </w:hyperlink>
      <w:r>
        <w:t xml:space="preserve"> </w:t>
      </w:r>
    </w:p>
    <w:p w:rsidR="003F3B6B" w:rsidRDefault="003F3B6B" w:rsidP="003F3B6B">
      <w:pPr>
        <w:spacing w:after="0"/>
      </w:pPr>
      <w:r>
        <w:t xml:space="preserve">Authors: Ingrid </w:t>
      </w:r>
      <w:proofErr w:type="spellStart"/>
      <w:r>
        <w:t>Hjort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 </w:t>
      </w:r>
    </w:p>
    <w:p w:rsidR="00F0056F" w:rsidRDefault="00F0056F" w:rsidP="003F3B6B">
      <w:pPr>
        <w:spacing w:after="0"/>
      </w:pPr>
    </w:p>
    <w:p w:rsidR="002F228D" w:rsidRPr="002F228D" w:rsidRDefault="00D027AB" w:rsidP="002F228D">
      <w:pPr>
        <w:pStyle w:val="Heading1"/>
      </w:pPr>
      <w:bookmarkStart w:id="6" w:name="_Toc444180867"/>
      <w:r>
        <w:t>After Paris: fiscal, m</w:t>
      </w:r>
      <w:r w:rsidR="002F228D" w:rsidRPr="002F228D">
        <w:t xml:space="preserve">acroeconomic, </w:t>
      </w:r>
      <w:r>
        <w:t>and f</w:t>
      </w:r>
      <w:r w:rsidR="00D560F4">
        <w:t>inancial</w:t>
      </w:r>
      <w:r>
        <w:t xml:space="preserve"> i</w:t>
      </w:r>
      <w:r w:rsidR="002F228D">
        <w:t>mplications of Climate Change, IMF (2016)</w:t>
      </w:r>
      <w:bookmarkEnd w:id="6"/>
    </w:p>
    <w:p w:rsidR="002F228D" w:rsidRPr="002F228D" w:rsidRDefault="002F228D" w:rsidP="002F228D">
      <w:pPr>
        <w:spacing w:after="0" w:line="240" w:lineRule="auto"/>
      </w:pPr>
      <w:r w:rsidRPr="002F228D">
        <w:t xml:space="preserve">Online: </w:t>
      </w:r>
      <w:hyperlink r:id="rId12" w:history="1">
        <w:r w:rsidRPr="00081B1C">
          <w:rPr>
            <w:rStyle w:val="Hyperlink"/>
          </w:rPr>
          <w:t>http://www.imf.org/external/pubs/ft/sdn/2016/sdn1601.pdf</w:t>
        </w:r>
      </w:hyperlink>
      <w:r>
        <w:t xml:space="preserve"> </w:t>
      </w:r>
    </w:p>
    <w:p w:rsidR="002F228D" w:rsidRPr="002F228D" w:rsidRDefault="002F228D" w:rsidP="002F228D">
      <w:pPr>
        <w:spacing w:after="0" w:line="240" w:lineRule="auto"/>
      </w:pPr>
      <w:r w:rsidRPr="002F228D">
        <w:t xml:space="preserve">Authors: Mai </w:t>
      </w:r>
      <w:proofErr w:type="spellStart"/>
      <w:r w:rsidRPr="002F228D">
        <w:t>Farid</w:t>
      </w:r>
      <w:proofErr w:type="spellEnd"/>
      <w:r w:rsidRPr="002F228D">
        <w:t xml:space="preserve">, Michael Keen, Michael </w:t>
      </w:r>
      <w:proofErr w:type="spellStart"/>
      <w:r w:rsidRPr="002F228D">
        <w:t>Papaioannou</w:t>
      </w:r>
      <w:proofErr w:type="spellEnd"/>
      <w:r w:rsidRPr="002F228D">
        <w:t xml:space="preserve">, Ian Parry, Catherine </w:t>
      </w:r>
      <w:proofErr w:type="spellStart"/>
      <w:r w:rsidRPr="002F228D">
        <w:t>Pattillo</w:t>
      </w:r>
      <w:proofErr w:type="spellEnd"/>
      <w:r w:rsidRPr="002F228D">
        <w:t xml:space="preserve">, Anna </w:t>
      </w:r>
      <w:proofErr w:type="spellStart"/>
      <w:r w:rsidRPr="002F228D">
        <w:t>Ter</w:t>
      </w:r>
      <w:proofErr w:type="spellEnd"/>
      <w:r w:rsidRPr="002F228D">
        <w:t>-</w:t>
      </w:r>
    </w:p>
    <w:p w:rsidR="002F228D" w:rsidRDefault="002F228D" w:rsidP="002F228D">
      <w:pPr>
        <w:spacing w:after="0" w:line="240" w:lineRule="auto"/>
      </w:pPr>
      <w:proofErr w:type="spellStart"/>
      <w:r w:rsidRPr="002F228D">
        <w:t>Martirosyan</w:t>
      </w:r>
      <w:proofErr w:type="spellEnd"/>
      <w:r w:rsidRPr="002F228D">
        <w:t>,</w:t>
      </w:r>
    </w:p>
    <w:p w:rsidR="002F228D" w:rsidRDefault="002F228D" w:rsidP="002F228D">
      <w:pPr>
        <w:spacing w:after="0" w:line="240" w:lineRule="auto"/>
      </w:pPr>
    </w:p>
    <w:p w:rsidR="00666855" w:rsidRDefault="00666855" w:rsidP="00193E7E">
      <w:pPr>
        <w:pStyle w:val="Heading1"/>
      </w:pPr>
      <w:bookmarkStart w:id="7" w:name="_Toc444180868"/>
      <w:r>
        <w:t xml:space="preserve">Towards a carbon data science, </w:t>
      </w:r>
      <w:proofErr w:type="spellStart"/>
      <w:r>
        <w:t>Hoepner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 (2016)</w:t>
      </w:r>
      <w:bookmarkEnd w:id="7"/>
    </w:p>
    <w:p w:rsidR="00666855" w:rsidRDefault="00666855" w:rsidP="002F228D">
      <w:pPr>
        <w:spacing w:after="0" w:line="240" w:lineRule="auto"/>
      </w:pPr>
      <w:r>
        <w:t xml:space="preserve">Online: </w:t>
      </w:r>
      <w:hyperlink r:id="rId13" w:history="1">
        <w:r w:rsidRPr="00EB5714">
          <w:rPr>
            <w:rStyle w:val="Hyperlink"/>
          </w:rPr>
          <w:t>http://papers.ssrn.com/sol3/papers.cfm?abstract_id=2715101</w:t>
        </w:r>
      </w:hyperlink>
      <w:r>
        <w:t xml:space="preserve"> </w:t>
      </w:r>
    </w:p>
    <w:p w:rsidR="00193E7E" w:rsidRDefault="00666855" w:rsidP="002F228D">
      <w:pPr>
        <w:spacing w:after="0" w:line="240" w:lineRule="auto"/>
      </w:pPr>
      <w:r>
        <w:t xml:space="preserve">Authors: </w:t>
      </w:r>
      <w:r w:rsidRPr="00666855">
        <w:t>Pei-Shan Yu</w:t>
      </w:r>
      <w:r>
        <w:t xml:space="preserve">, Andreas </w:t>
      </w:r>
      <w:proofErr w:type="spellStart"/>
      <w:r w:rsidRPr="00666855">
        <w:t>Hoepne</w:t>
      </w:r>
      <w:proofErr w:type="spellEnd"/>
      <w:r>
        <w:t xml:space="preserve">, and </w:t>
      </w:r>
      <w:proofErr w:type="spellStart"/>
      <w:r w:rsidRPr="00666855">
        <w:t>Hampus</w:t>
      </w:r>
      <w:proofErr w:type="spellEnd"/>
      <w:r w:rsidRPr="00666855">
        <w:t xml:space="preserve"> </w:t>
      </w:r>
      <w:proofErr w:type="spellStart"/>
      <w:r w:rsidRPr="00666855">
        <w:t>Adamsson</w:t>
      </w:r>
      <w:proofErr w:type="spellEnd"/>
      <w:r>
        <w:t xml:space="preserve">; e: </w:t>
      </w:r>
      <w:hyperlink r:id="rId14" w:history="1">
        <w:r w:rsidR="00193E7E" w:rsidRPr="00462902">
          <w:rPr>
            <w:rStyle w:val="Hyperlink"/>
          </w:rPr>
          <w:t>a.hoepner@icmacentre.ac.uk</w:t>
        </w:r>
      </w:hyperlink>
      <w:r w:rsidR="00193E7E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93E7E" w:rsidTr="00441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E7E" w:rsidRDefault="00193E7E" w:rsidP="0044182C">
            <w:pPr>
              <w:rPr>
                <w:sz w:val="24"/>
                <w:szCs w:val="24"/>
              </w:rPr>
            </w:pPr>
          </w:p>
        </w:tc>
      </w:tr>
    </w:tbl>
    <w:p w:rsidR="00666855" w:rsidRDefault="00666855" w:rsidP="002F228D">
      <w:pPr>
        <w:spacing w:after="0" w:line="240" w:lineRule="auto"/>
      </w:pPr>
    </w:p>
    <w:p w:rsidR="00F0056F" w:rsidRDefault="00F0056F" w:rsidP="00F0056F">
      <w:pPr>
        <w:pStyle w:val="Heading1"/>
      </w:pPr>
      <w:bookmarkStart w:id="8" w:name="_Toc444180869"/>
      <w:r>
        <w:t>A guide on climate change for private equity investors, IIGCC (2015)</w:t>
      </w:r>
      <w:bookmarkEnd w:id="8"/>
    </w:p>
    <w:p w:rsidR="00F0056F" w:rsidRDefault="00F0056F" w:rsidP="002F228D">
      <w:pPr>
        <w:spacing w:after="0" w:line="240" w:lineRule="auto"/>
      </w:pPr>
      <w:r>
        <w:t xml:space="preserve">Online: </w:t>
      </w:r>
      <w:hyperlink r:id="rId15" w:history="1">
        <w:r w:rsidRPr="00EB5714">
          <w:rPr>
            <w:rStyle w:val="Hyperlink"/>
          </w:rPr>
          <w:t>http://uksif.org/wp-content/uploads/2012/12/IIGCC-2010.-A-Guide-on-Climate-Change-for-Private-Equity-Investors.pdf</w:t>
        </w:r>
      </w:hyperlink>
      <w:r>
        <w:t xml:space="preserve"> </w:t>
      </w:r>
    </w:p>
    <w:p w:rsidR="00F0056F" w:rsidRDefault="00F0056F" w:rsidP="002F228D">
      <w:pPr>
        <w:spacing w:after="0" w:line="240" w:lineRule="auto"/>
      </w:pPr>
      <w:r>
        <w:t>Author: IIGCC</w:t>
      </w:r>
    </w:p>
    <w:p w:rsidR="00F0056F" w:rsidRDefault="00F0056F" w:rsidP="004809AA">
      <w:pPr>
        <w:pStyle w:val="Heading1"/>
      </w:pPr>
    </w:p>
    <w:p w:rsidR="00321FE3" w:rsidRDefault="00D027AB" w:rsidP="004809AA">
      <w:pPr>
        <w:pStyle w:val="Heading1"/>
      </w:pPr>
      <w:bookmarkStart w:id="9" w:name="_Toc444180870"/>
      <w:r>
        <w:t>Global u</w:t>
      </w:r>
      <w:r w:rsidR="004809AA">
        <w:t>tilities: COP21</w:t>
      </w:r>
      <w:r>
        <w:t xml:space="preserve"> - mind the g</w:t>
      </w:r>
      <w:r w:rsidR="00632D3B">
        <w:t xml:space="preserve">ap, </w:t>
      </w:r>
      <w:r w:rsidR="004809AA">
        <w:t>UBS (2015)</w:t>
      </w:r>
      <w:bookmarkEnd w:id="9"/>
    </w:p>
    <w:p w:rsidR="004809AA" w:rsidRDefault="004809AA" w:rsidP="004809AA">
      <w:pPr>
        <w:spacing w:after="0"/>
      </w:pPr>
      <w:r>
        <w:t xml:space="preserve">Online: </w:t>
      </w:r>
      <w:hyperlink r:id="rId16" w:history="1">
        <w:r w:rsidRPr="00BD5C91">
          <w:rPr>
            <w:rStyle w:val="Hyperlink"/>
          </w:rPr>
          <w:t>https://neo.ubs.com/shared/d19frXR23OdEp/</w:t>
        </w:r>
      </w:hyperlink>
      <w:r>
        <w:t xml:space="preserve"> </w:t>
      </w:r>
    </w:p>
    <w:p w:rsidR="004809AA" w:rsidRDefault="004809AA" w:rsidP="004809AA">
      <w:pPr>
        <w:spacing w:after="0"/>
      </w:pPr>
      <w:r>
        <w:t xml:space="preserve">Authors: Simon Powell </w:t>
      </w:r>
      <w:proofErr w:type="gramStart"/>
      <w:r>
        <w:t>et</w:t>
      </w:r>
      <w:proofErr w:type="gramEnd"/>
      <w:r>
        <w:t xml:space="preserve">. </w:t>
      </w:r>
      <w:proofErr w:type="gramStart"/>
      <w:r w:rsidR="00632D3B">
        <w:t>a</w:t>
      </w:r>
      <w:r>
        <w:t>l</w:t>
      </w:r>
      <w:proofErr w:type="gramEnd"/>
      <w:r>
        <w:t xml:space="preserve">, e: </w:t>
      </w:r>
      <w:hyperlink r:id="rId17" w:history="1">
        <w:r w:rsidRPr="00BD5C91">
          <w:rPr>
            <w:rStyle w:val="Hyperlink"/>
          </w:rPr>
          <w:t>simon.powell@ubs.com</w:t>
        </w:r>
      </w:hyperlink>
      <w:r>
        <w:t xml:space="preserve"> </w:t>
      </w:r>
    </w:p>
    <w:p w:rsidR="00A03406" w:rsidRDefault="00A03406" w:rsidP="004809AA">
      <w:pPr>
        <w:spacing w:after="0"/>
      </w:pPr>
    </w:p>
    <w:p w:rsidR="00321FE3" w:rsidRDefault="00D027AB" w:rsidP="00632D3B">
      <w:pPr>
        <w:pStyle w:val="Heading1"/>
      </w:pPr>
      <w:bookmarkStart w:id="10" w:name="_Toc444180871"/>
      <w:r>
        <w:t>Risks and o</w:t>
      </w:r>
      <w:r w:rsidR="00632D3B">
        <w:t>pportunit</w:t>
      </w:r>
      <w:r>
        <w:t>ies from the changing climate: playbook for the truly long-term i</w:t>
      </w:r>
      <w:r w:rsidR="00632D3B">
        <w:t>nvestor, Cambridge Associates (2015)</w:t>
      </w:r>
      <w:bookmarkEnd w:id="10"/>
    </w:p>
    <w:p w:rsidR="00632D3B" w:rsidRDefault="00632D3B" w:rsidP="004809AA">
      <w:pPr>
        <w:spacing w:after="0"/>
      </w:pPr>
      <w:r>
        <w:t xml:space="preserve">Online: </w:t>
      </w:r>
      <w:hyperlink r:id="rId18" w:tgtFrame="_blank" w:history="1">
        <w:r>
          <w:rPr>
            <w:rStyle w:val="Hyperlink"/>
          </w:rPr>
          <w:t>http://www.cambridgeassociates.com/our-insights/research/risks-and-opportunities-from-the-changing-climate-playbook-for-the-truly-long-term-investor/</w:t>
        </w:r>
      </w:hyperlink>
    </w:p>
    <w:p w:rsidR="00D3126E" w:rsidRDefault="00632D3B" w:rsidP="00D3126E">
      <w:pPr>
        <w:spacing w:after="0"/>
      </w:pPr>
      <w:r>
        <w:t xml:space="preserve">Author: </w:t>
      </w:r>
      <w:proofErr w:type="spellStart"/>
      <w:r>
        <w:t>Liqian</w:t>
      </w:r>
      <w:proofErr w:type="spellEnd"/>
      <w:r>
        <w:t xml:space="preserve"> Ma</w:t>
      </w:r>
    </w:p>
    <w:p w:rsidR="00D3126E" w:rsidRPr="00D3126E" w:rsidRDefault="00D3126E" w:rsidP="00D3126E">
      <w:pPr>
        <w:spacing w:after="0"/>
      </w:pPr>
    </w:p>
    <w:p w:rsidR="003907E2" w:rsidRDefault="003907E2" w:rsidP="00D3126E">
      <w:pPr>
        <w:pStyle w:val="Heading1"/>
      </w:pPr>
      <w:bookmarkStart w:id="11" w:name="_Toc444180872"/>
      <w:r>
        <w:t xml:space="preserve">Investor momentum around portfolio </w:t>
      </w:r>
      <w:proofErr w:type="spellStart"/>
      <w:r>
        <w:t>decarbonization</w:t>
      </w:r>
      <w:proofErr w:type="spellEnd"/>
      <w:r>
        <w:t xml:space="preserve"> will likely continue to build, </w:t>
      </w:r>
      <w:r w:rsidR="00D3126E">
        <w:t>Barclays Bank (2015)</w:t>
      </w:r>
      <w:bookmarkEnd w:id="11"/>
    </w:p>
    <w:p w:rsidR="00D3126E" w:rsidRDefault="00D3126E" w:rsidP="004809AA">
      <w:pPr>
        <w:spacing w:after="0"/>
      </w:pPr>
      <w:r>
        <w:t>Online: not publicly available</w:t>
      </w:r>
    </w:p>
    <w:p w:rsidR="00D3126E" w:rsidRDefault="00D3126E" w:rsidP="004809AA">
      <w:pPr>
        <w:spacing w:after="0"/>
      </w:pPr>
      <w:r>
        <w:t>Authors: various</w:t>
      </w:r>
    </w:p>
    <w:p w:rsidR="00632D3B" w:rsidRDefault="00632D3B" w:rsidP="004809AA">
      <w:pPr>
        <w:spacing w:after="0"/>
      </w:pPr>
      <w:r>
        <w:lastRenderedPageBreak/>
        <w:br/>
      </w:r>
      <w:bookmarkStart w:id="12" w:name="_Toc444180873"/>
      <w:r w:rsidR="00A03406" w:rsidRPr="00A03406">
        <w:rPr>
          <w:rStyle w:val="Heading1Char"/>
        </w:rPr>
        <w:t>Climate Strategies and Metrics: exploring options for institutional investors</w:t>
      </w:r>
      <w:r w:rsidR="00A03406">
        <w:rPr>
          <w:rStyle w:val="Heading1Char"/>
        </w:rPr>
        <w:t>, 2 Degrees Investing Initiative (2015)</w:t>
      </w:r>
      <w:bookmarkEnd w:id="12"/>
      <w:r>
        <w:br/>
        <w:t xml:space="preserve">Online: </w:t>
      </w:r>
      <w:hyperlink r:id="rId19" w:tgtFrame="_blank" w:history="1">
        <w:r>
          <w:rPr>
            <w:rStyle w:val="Hyperlink"/>
          </w:rPr>
          <w:t>http://www.unepfi.org/fileadmin/documents/climate_strategies_metrics.pdf</w:t>
        </w:r>
      </w:hyperlink>
      <w:r>
        <w:br/>
      </w:r>
      <w:r w:rsidR="00A03406">
        <w:t xml:space="preserve">Authors: </w:t>
      </w:r>
      <w:proofErr w:type="spellStart"/>
      <w:r w:rsidR="00A03406">
        <w:t>StanDupré</w:t>
      </w:r>
      <w:proofErr w:type="spellEnd"/>
      <w:r w:rsidR="00A03406">
        <w:t>,</w:t>
      </w:r>
      <w:r>
        <w:t xml:space="preserve"> </w:t>
      </w:r>
      <w:proofErr w:type="spellStart"/>
      <w:r w:rsidRPr="00632D3B">
        <w:t>JakobThomä</w:t>
      </w:r>
      <w:proofErr w:type="spellEnd"/>
      <w:r w:rsidR="00A03406">
        <w:t>,</w:t>
      </w:r>
      <w:r>
        <w:t xml:space="preserve"> </w:t>
      </w:r>
      <w:r w:rsidRPr="00632D3B">
        <w:t>and</w:t>
      </w:r>
      <w:r>
        <w:t xml:space="preserve"> </w:t>
      </w:r>
      <w:r w:rsidRPr="00632D3B">
        <w:t>Sophie</w:t>
      </w:r>
      <w:r>
        <w:t xml:space="preserve"> </w:t>
      </w:r>
      <w:proofErr w:type="spellStart"/>
      <w:r w:rsidRPr="00632D3B">
        <w:t>Dejonckheere</w:t>
      </w:r>
      <w:proofErr w:type="spellEnd"/>
      <w:r>
        <w:t xml:space="preserve"> </w:t>
      </w:r>
      <w:r w:rsidRPr="00632D3B">
        <w:t>(2°InvestingInitiative);</w:t>
      </w:r>
      <w:r>
        <w:t xml:space="preserve"> </w:t>
      </w:r>
      <w:proofErr w:type="spellStart"/>
      <w:r w:rsidRPr="00632D3B">
        <w:t>Remco</w:t>
      </w:r>
      <w:proofErr w:type="spellEnd"/>
      <w:r>
        <w:t xml:space="preserve"> </w:t>
      </w:r>
      <w:r w:rsidRPr="00632D3B">
        <w:t>Fischer</w:t>
      </w:r>
      <w:r>
        <w:t xml:space="preserve"> </w:t>
      </w:r>
      <w:r w:rsidRPr="00632D3B">
        <w:t>(</w:t>
      </w:r>
      <w:r>
        <w:t xml:space="preserve">UNEPFI); </w:t>
      </w:r>
      <w:r w:rsidRPr="00632D3B">
        <w:t>Christopher</w:t>
      </w:r>
      <w:r>
        <w:t xml:space="preserve"> Weber(WRI/UNEP</w:t>
      </w:r>
      <w:r w:rsidRPr="00632D3B">
        <w:t>FI/2°Investing</w:t>
      </w:r>
      <w:r w:rsidR="00A03406">
        <w:t xml:space="preserve"> Initiative); </w:t>
      </w:r>
      <w:proofErr w:type="spellStart"/>
      <w:r w:rsidRPr="00632D3B">
        <w:t>CynthiaCummis</w:t>
      </w:r>
      <w:proofErr w:type="spellEnd"/>
      <w:r w:rsidR="00A03406">
        <w:t xml:space="preserve"> </w:t>
      </w:r>
      <w:r w:rsidRPr="00632D3B">
        <w:t>and</w:t>
      </w:r>
      <w:r w:rsidR="00A03406">
        <w:t xml:space="preserve"> </w:t>
      </w:r>
      <w:proofErr w:type="spellStart"/>
      <w:r w:rsidRPr="00632D3B">
        <w:t>Aman</w:t>
      </w:r>
      <w:proofErr w:type="spellEnd"/>
      <w:r w:rsidR="00A03406">
        <w:t xml:space="preserve"> </w:t>
      </w:r>
      <w:proofErr w:type="spellStart"/>
      <w:r w:rsidRPr="00632D3B">
        <w:t>Srivastava</w:t>
      </w:r>
      <w:proofErr w:type="spellEnd"/>
      <w:r w:rsidR="00A03406">
        <w:t xml:space="preserve"> </w:t>
      </w:r>
      <w:r w:rsidRPr="00632D3B">
        <w:t>(World</w:t>
      </w:r>
      <w:r w:rsidR="00A03406">
        <w:t xml:space="preserve"> </w:t>
      </w:r>
      <w:r w:rsidRPr="00632D3B">
        <w:t>Resources</w:t>
      </w:r>
      <w:r w:rsidR="00A03406">
        <w:t xml:space="preserve"> </w:t>
      </w:r>
      <w:r w:rsidRPr="00632D3B">
        <w:t>Institute)</w:t>
      </w:r>
      <w:r w:rsidR="00A03406">
        <w:t>.</w:t>
      </w:r>
      <w:r>
        <w:br/>
      </w:r>
    </w:p>
    <w:p w:rsidR="00A03406" w:rsidRDefault="00A03406" w:rsidP="00A03406">
      <w:pPr>
        <w:pStyle w:val="Heading1"/>
      </w:pPr>
      <w:bookmarkStart w:id="13" w:name="_Toc444180874"/>
      <w:r>
        <w:t xml:space="preserve">Carbon Compass: Investor guide to carbon </w:t>
      </w:r>
      <w:proofErr w:type="spellStart"/>
      <w:r>
        <w:t>footprinting</w:t>
      </w:r>
      <w:proofErr w:type="spellEnd"/>
      <w:r>
        <w:t xml:space="preserve">, </w:t>
      </w:r>
      <w:proofErr w:type="spellStart"/>
      <w:r>
        <w:t>Kepler</w:t>
      </w:r>
      <w:proofErr w:type="spellEnd"/>
      <w:r>
        <w:t xml:space="preserve"> </w:t>
      </w:r>
      <w:proofErr w:type="spellStart"/>
      <w:r>
        <w:t>Cheuvreux</w:t>
      </w:r>
      <w:proofErr w:type="spellEnd"/>
      <w:r>
        <w:t>, IIGCC, and Deloitte (2015)</w:t>
      </w:r>
      <w:bookmarkEnd w:id="13"/>
    </w:p>
    <w:p w:rsidR="00A03406" w:rsidRDefault="00A03406" w:rsidP="00A03406">
      <w:r>
        <w:t xml:space="preserve">Online: </w:t>
      </w:r>
      <w:hyperlink r:id="rId20" w:history="1">
        <w:r w:rsidRPr="00BD5C91">
          <w:rPr>
            <w:rStyle w:val="Hyperlink"/>
          </w:rPr>
          <w:t>http://www.iigcc.org/publications/publication/investor-guide-to-carbon-footprinting</w:t>
        </w:r>
      </w:hyperlink>
      <w:r>
        <w:t xml:space="preserve"> </w:t>
      </w:r>
    </w:p>
    <w:p w:rsidR="00A03406" w:rsidRDefault="00A03406" w:rsidP="00A03406"/>
    <w:p w:rsidR="00A03406" w:rsidRDefault="00A03406" w:rsidP="00A03406">
      <w:pPr>
        <w:pStyle w:val="Heading1"/>
      </w:pPr>
      <w:bookmarkStart w:id="14" w:name="_Toc444180875"/>
      <w:r>
        <w:t>The Long-Term Risk Signal Valley of Death - Exploring the Tragedy of the Horizon, 2 Degrees Investing, Generation Foundation (2015)</w:t>
      </w:r>
      <w:bookmarkEnd w:id="14"/>
    </w:p>
    <w:p w:rsidR="00A03406" w:rsidRDefault="00A03406" w:rsidP="00A03406">
      <w:r>
        <w:t xml:space="preserve">Online: </w:t>
      </w:r>
      <w:hyperlink r:id="rId21" w:history="1">
        <w:r w:rsidRPr="00BD5C91">
          <w:rPr>
            <w:rStyle w:val="Hyperlink"/>
          </w:rPr>
          <w:t>http://2degrees-investing.org/IMG/pdf/the_tragedy_of_the_time_horizons_-_leaflet_-_light.pdf</w:t>
        </w:r>
      </w:hyperlink>
      <w:r>
        <w:t xml:space="preserve"> </w:t>
      </w:r>
    </w:p>
    <w:p w:rsidR="00D3126E" w:rsidRPr="00A03406" w:rsidRDefault="00D3126E" w:rsidP="00A03406"/>
    <w:p w:rsidR="00C0146B" w:rsidRDefault="00C0146B" w:rsidP="00C0146B">
      <w:pPr>
        <w:pStyle w:val="Heading1"/>
      </w:pPr>
      <w:bookmarkStart w:id="15" w:name="_Toc444180876"/>
      <w:r>
        <w:t>Known unknowns: The hidden threats that climate risks pose to British prosperity, IPPR (2015)</w:t>
      </w:r>
      <w:bookmarkEnd w:id="15"/>
    </w:p>
    <w:p w:rsidR="00C0146B" w:rsidRDefault="00C0146B" w:rsidP="00C0146B">
      <w:pPr>
        <w:spacing w:after="0"/>
      </w:pPr>
      <w:r>
        <w:t xml:space="preserve">Online: </w:t>
      </w:r>
      <w:hyperlink r:id="rId22" w:history="1">
        <w:r w:rsidRPr="000100A9">
          <w:rPr>
            <w:rStyle w:val="Hyperlink"/>
          </w:rPr>
          <w:t>http://www.ippr.org/publications/known-unknowns-the-hidden-threats-that-climate-risks-pose-to-british-prosperity</w:t>
        </w:r>
      </w:hyperlink>
      <w:r>
        <w:t xml:space="preserve"> </w:t>
      </w:r>
    </w:p>
    <w:p w:rsidR="00C0146B" w:rsidRDefault="00C0146B" w:rsidP="00C0146B">
      <w:pPr>
        <w:spacing w:after="0"/>
      </w:pPr>
      <w:r>
        <w:t xml:space="preserve">Authors: </w:t>
      </w:r>
      <w:r w:rsidRPr="00C0146B">
        <w:t>Joss Garman, Diana Fox Carney</w:t>
      </w:r>
    </w:p>
    <w:p w:rsidR="00C0146B" w:rsidRDefault="00C0146B" w:rsidP="00C0146B">
      <w:pPr>
        <w:spacing w:after="0"/>
      </w:pPr>
    </w:p>
    <w:p w:rsidR="00321FE3" w:rsidRDefault="00C0146B" w:rsidP="00C0146B">
      <w:pPr>
        <w:pStyle w:val="Heading1"/>
      </w:pPr>
      <w:bookmarkStart w:id="16" w:name="_Toc444180877"/>
      <w:r>
        <w:t>Environmental risks: heat map shows wide variations in credit impact across s</w:t>
      </w:r>
      <w:r w:rsidRPr="00C0146B">
        <w:t>ectors</w:t>
      </w:r>
      <w:r>
        <w:t>, Moody’s (2015)</w:t>
      </w:r>
      <w:bookmarkEnd w:id="16"/>
    </w:p>
    <w:p w:rsidR="00C0146B" w:rsidRDefault="00C0146B" w:rsidP="00C0146B">
      <w:pPr>
        <w:spacing w:after="0"/>
      </w:pPr>
      <w:r>
        <w:t xml:space="preserve">Online: </w:t>
      </w:r>
      <w:hyperlink r:id="rId23" w:history="1">
        <w:r w:rsidRPr="000100A9">
          <w:rPr>
            <w:rStyle w:val="Hyperlink"/>
          </w:rPr>
          <w:t>https://www.moodys.com/researchdocumentcontentpage.aspx?docid=PBC_1009845</w:t>
        </w:r>
      </w:hyperlink>
      <w:r>
        <w:t xml:space="preserve"> </w:t>
      </w:r>
    </w:p>
    <w:p w:rsidR="00C0146B" w:rsidRDefault="00C0146B" w:rsidP="00C0146B">
      <w:pPr>
        <w:spacing w:after="0"/>
      </w:pPr>
      <w:r>
        <w:t xml:space="preserve">Author: Henry Shilling et al.; e: </w:t>
      </w:r>
      <w:hyperlink r:id="rId24" w:history="1">
        <w:r w:rsidRPr="000100A9">
          <w:rPr>
            <w:rStyle w:val="Hyperlink"/>
          </w:rPr>
          <w:t>henry.shilling@moodys.com</w:t>
        </w:r>
      </w:hyperlink>
      <w:r>
        <w:t xml:space="preserve"> </w:t>
      </w:r>
    </w:p>
    <w:p w:rsidR="00C0146B" w:rsidRDefault="00C0146B" w:rsidP="00C0146B">
      <w:pPr>
        <w:spacing w:after="0"/>
      </w:pPr>
    </w:p>
    <w:p w:rsidR="00C0146B" w:rsidRDefault="00C0146B" w:rsidP="00C0146B">
      <w:pPr>
        <w:pStyle w:val="Heading1"/>
      </w:pPr>
      <w:bookmarkStart w:id="17" w:name="_Toc444180878"/>
      <w:r>
        <w:t>Moody's approach to a</w:t>
      </w:r>
      <w:r w:rsidRPr="00C0146B">
        <w:t>ssessing the</w:t>
      </w:r>
      <w:r>
        <w:t xml:space="preserve"> credit impacts of environmental r</w:t>
      </w:r>
      <w:r w:rsidRPr="00C0146B">
        <w:t>isks</w:t>
      </w:r>
      <w:r>
        <w:t>, Moody’s (2015)</w:t>
      </w:r>
      <w:bookmarkEnd w:id="17"/>
    </w:p>
    <w:p w:rsidR="00C0146B" w:rsidRDefault="00C0146B" w:rsidP="00C0146B">
      <w:pPr>
        <w:spacing w:after="0"/>
      </w:pPr>
      <w:r>
        <w:t xml:space="preserve">Online: </w:t>
      </w:r>
      <w:hyperlink r:id="rId25" w:history="1">
        <w:r w:rsidRPr="000100A9">
          <w:rPr>
            <w:rStyle w:val="Hyperlink"/>
          </w:rPr>
          <w:t>https://www.moodys.com/researchdocumentcontentpage.aspx?docid=PBM_1010009</w:t>
        </w:r>
      </w:hyperlink>
      <w:r>
        <w:t xml:space="preserve"> </w:t>
      </w:r>
    </w:p>
    <w:p w:rsidR="00C0146B" w:rsidRPr="00C0146B" w:rsidRDefault="00C0146B" w:rsidP="00C0146B">
      <w:pPr>
        <w:spacing w:after="0"/>
      </w:pPr>
      <w:r>
        <w:t xml:space="preserve">Contact: William Hunter; e: </w:t>
      </w:r>
      <w:hyperlink r:id="rId26" w:history="1">
        <w:r w:rsidRPr="000100A9">
          <w:rPr>
            <w:rStyle w:val="Hyperlink"/>
          </w:rPr>
          <w:t>william.hunter@moodys.com</w:t>
        </w:r>
      </w:hyperlink>
      <w:r>
        <w:t xml:space="preserve">  </w:t>
      </w:r>
    </w:p>
    <w:p w:rsidR="00C0146B" w:rsidRDefault="00C0146B" w:rsidP="00C0146B">
      <w:pPr>
        <w:spacing w:after="0"/>
      </w:pPr>
    </w:p>
    <w:p w:rsidR="00EF2DC0" w:rsidRDefault="00EF2DC0" w:rsidP="00B726C3">
      <w:pPr>
        <w:pStyle w:val="Heading1"/>
        <w:rPr>
          <w:rStyle w:val="Emphasis"/>
          <w:i w:val="0"/>
        </w:rPr>
      </w:pPr>
      <w:bookmarkStart w:id="18" w:name="_Toc444180879"/>
      <w:r>
        <w:rPr>
          <w:rStyle w:val="Emphasis"/>
          <w:i w:val="0"/>
        </w:rPr>
        <w:lastRenderedPageBreak/>
        <w:t xml:space="preserve">The heat is on: </w:t>
      </w:r>
      <w:r w:rsidRPr="00EF2DC0">
        <w:rPr>
          <w:rStyle w:val="Emphasis"/>
          <w:i w:val="0"/>
        </w:rPr>
        <w:t>‘The Heat is On’ Initiative: catalysing stronger leadership from fossil-f</w:t>
      </w:r>
      <w:r>
        <w:rPr>
          <w:rStyle w:val="Emphasis"/>
          <w:i w:val="0"/>
        </w:rPr>
        <w:t>uel companies on climate change, Critical Resource (2015)</w:t>
      </w:r>
      <w:bookmarkEnd w:id="18"/>
    </w:p>
    <w:p w:rsidR="00EF2DC0" w:rsidRDefault="00EF2DC0" w:rsidP="00EF2DC0">
      <w:pPr>
        <w:spacing w:after="0" w:line="240" w:lineRule="auto"/>
      </w:pPr>
      <w:r>
        <w:t xml:space="preserve">Online: </w:t>
      </w:r>
      <w:hyperlink r:id="rId27" w:history="1">
        <w:r w:rsidRPr="004A545A">
          <w:rPr>
            <w:rStyle w:val="Hyperlink"/>
          </w:rPr>
          <w:t>http://www.c-resource.com/assets/The-Heat-Is-On-Initiative-report-A-call-to-action-Critical-Resource-24.11.15.pdf</w:t>
        </w:r>
      </w:hyperlink>
      <w:r>
        <w:t xml:space="preserve"> </w:t>
      </w:r>
    </w:p>
    <w:p w:rsidR="00EF2DC0" w:rsidRPr="00EF2DC0" w:rsidRDefault="00EF2DC0" w:rsidP="00EF2DC0">
      <w:pPr>
        <w:spacing w:after="0"/>
      </w:pPr>
    </w:p>
    <w:p w:rsidR="00B726C3" w:rsidRDefault="00B726C3" w:rsidP="00B726C3">
      <w:pPr>
        <w:pStyle w:val="Heading1"/>
        <w:rPr>
          <w:rStyle w:val="Emphasis"/>
          <w:i w:val="0"/>
        </w:rPr>
      </w:pPr>
      <w:bookmarkStart w:id="19" w:name="_Toc444180880"/>
      <w:r>
        <w:rPr>
          <w:rStyle w:val="Emphasis"/>
          <w:i w:val="0"/>
        </w:rPr>
        <w:t>The price of climate change: global warming’s impact on portfolios</w:t>
      </w:r>
      <w:r w:rsidR="00D53332">
        <w:rPr>
          <w:rStyle w:val="Emphasis"/>
          <w:i w:val="0"/>
        </w:rPr>
        <w:t>,</w:t>
      </w:r>
      <w:r>
        <w:rPr>
          <w:rStyle w:val="Emphasis"/>
          <w:i w:val="0"/>
        </w:rPr>
        <w:t xml:space="preserve"> Blackrock (2015)</w:t>
      </w:r>
      <w:bookmarkEnd w:id="19"/>
    </w:p>
    <w:p w:rsidR="00B726C3" w:rsidRDefault="00B726C3" w:rsidP="00B726C3">
      <w:pPr>
        <w:spacing w:after="0"/>
      </w:pPr>
      <w:r>
        <w:t xml:space="preserve">Online: </w:t>
      </w:r>
      <w:hyperlink r:id="rId28" w:history="1">
        <w:r w:rsidRPr="00D74296">
          <w:rPr>
            <w:rStyle w:val="Hyperlink"/>
          </w:rPr>
          <w:t>http://www.blackrock.com/investing/literature/whitepaper/bii-pricing-climate-risk-us.pdf</w:t>
        </w:r>
      </w:hyperlink>
    </w:p>
    <w:p w:rsidR="00B726C3" w:rsidRDefault="00B726C3" w:rsidP="00B726C3">
      <w:pPr>
        <w:spacing w:after="0"/>
      </w:pPr>
      <w:r>
        <w:t>Author: Blackrock Investment Institute</w:t>
      </w:r>
    </w:p>
    <w:p w:rsidR="00D53332" w:rsidRDefault="00D53332" w:rsidP="00B726C3">
      <w:pPr>
        <w:spacing w:after="0"/>
      </w:pPr>
    </w:p>
    <w:p w:rsidR="00B6034A" w:rsidRDefault="00B6034A" w:rsidP="00B6034A">
      <w:pPr>
        <w:pStyle w:val="Heading1"/>
      </w:pPr>
      <w:bookmarkStart w:id="20" w:name="_Toc444180881"/>
      <w:r>
        <w:t>Climate risk: rising tides raise the stakes, Standard &amp; Poor’s (2015)</w:t>
      </w:r>
      <w:bookmarkEnd w:id="20"/>
    </w:p>
    <w:p w:rsidR="00B6034A" w:rsidRDefault="00B6034A" w:rsidP="00B726C3">
      <w:pPr>
        <w:spacing w:after="0"/>
      </w:pPr>
      <w:r>
        <w:t xml:space="preserve">Online: </w:t>
      </w:r>
      <w:hyperlink r:id="rId29" w:history="1">
        <w:r w:rsidRPr="00613DDC">
          <w:rPr>
            <w:rStyle w:val="Hyperlink"/>
          </w:rPr>
          <w:t>http://www.longfinance.net/images/reports/pdf/SP_Climate%20Risk%20Rising%20Tides%20Raise%20The%20Stakes_2015.pdf</w:t>
        </w:r>
      </w:hyperlink>
      <w:r>
        <w:t xml:space="preserve"> </w:t>
      </w:r>
    </w:p>
    <w:p w:rsidR="00B6034A" w:rsidRDefault="00B6034A" w:rsidP="00B726C3">
      <w:pPr>
        <w:spacing w:after="0"/>
      </w:pPr>
      <w:r>
        <w:t xml:space="preserve">Authors: Michael Wilkins and Xenia </w:t>
      </w:r>
      <w:proofErr w:type="spellStart"/>
      <w:r>
        <w:t>Xie</w:t>
      </w:r>
      <w:proofErr w:type="spellEnd"/>
      <w:r>
        <w:t xml:space="preserve"> et al.</w:t>
      </w:r>
    </w:p>
    <w:p w:rsidR="00B6034A" w:rsidRDefault="00B6034A" w:rsidP="00B726C3">
      <w:pPr>
        <w:spacing w:after="0"/>
      </w:pPr>
    </w:p>
    <w:p w:rsidR="006A5BD1" w:rsidRDefault="006A5BD1" w:rsidP="006A5BD1">
      <w:pPr>
        <w:pStyle w:val="Heading1"/>
      </w:pPr>
      <w:bookmarkStart w:id="21" w:name="_Toc444180882"/>
      <w:r w:rsidRPr="006A5BD1">
        <w:t>Global non-linear effect of temperature</w:t>
      </w:r>
      <w:r>
        <w:t xml:space="preserve"> </w:t>
      </w:r>
      <w:r w:rsidRPr="006A5BD1">
        <w:t>on economic production</w:t>
      </w:r>
      <w:r>
        <w:t>, Nature (2015)</w:t>
      </w:r>
      <w:bookmarkEnd w:id="21"/>
    </w:p>
    <w:p w:rsidR="006A5BD1" w:rsidRDefault="006A5BD1" w:rsidP="006A5BD1">
      <w:pPr>
        <w:spacing w:after="0"/>
      </w:pPr>
      <w:r>
        <w:t xml:space="preserve">Online: </w:t>
      </w:r>
      <w:hyperlink r:id="rId30" w:history="1">
        <w:r w:rsidRPr="00B16961">
          <w:rPr>
            <w:rStyle w:val="Hyperlink"/>
          </w:rPr>
          <w:t>http://www.nature.com/nature/journal/v527/n7577/full/nature15725.html</w:t>
        </w:r>
      </w:hyperlink>
    </w:p>
    <w:p w:rsidR="006A5BD1" w:rsidRDefault="006A5BD1" w:rsidP="006A5BD1">
      <w:pPr>
        <w:spacing w:after="0"/>
      </w:pPr>
      <w:r>
        <w:t xml:space="preserve">Authors: Marshall Burke, Solomon M. Hsiang </w:t>
      </w:r>
      <w:r w:rsidRPr="006A5BD1">
        <w:t>&amp; Edward Miguel</w:t>
      </w:r>
    </w:p>
    <w:p w:rsidR="006A5BD1" w:rsidRDefault="006A5BD1" w:rsidP="006A5BD1">
      <w:pPr>
        <w:spacing w:after="0"/>
      </w:pPr>
    </w:p>
    <w:p w:rsidR="006A5BD1" w:rsidRDefault="006A5BD1" w:rsidP="006A5BD1">
      <w:pPr>
        <w:pStyle w:val="Heading1"/>
      </w:pPr>
      <w:bookmarkStart w:id="22" w:name="_Toc444180883"/>
      <w:r w:rsidRPr="006A5BD1">
        <w:t>Pension Funds and Fossil Fuels</w:t>
      </w:r>
      <w:r>
        <w:t xml:space="preserve">: </w:t>
      </w:r>
      <w:r w:rsidRPr="006A5BD1">
        <w:t>The Economic Case for Divestment</w:t>
      </w:r>
      <w:r>
        <w:t>, CCPA (2015)</w:t>
      </w:r>
      <w:r w:rsidR="00743062">
        <w:t xml:space="preserve"> [Canada]</w:t>
      </w:r>
      <w:bookmarkEnd w:id="22"/>
    </w:p>
    <w:p w:rsidR="006A5BD1" w:rsidRDefault="006A5BD1" w:rsidP="006A5BD1">
      <w:pPr>
        <w:spacing w:after="0"/>
      </w:pPr>
      <w:r>
        <w:t xml:space="preserve">Online: </w:t>
      </w:r>
      <w:hyperlink r:id="rId31" w:history="1">
        <w:r w:rsidRPr="00B16961">
          <w:rPr>
            <w:rStyle w:val="Hyperlink"/>
          </w:rPr>
          <w:t>https://www.policyalternatives.ca/publications/reports/pension-funds-and-fossil-fuels</w:t>
        </w:r>
      </w:hyperlink>
      <w:r>
        <w:t xml:space="preserve"> </w:t>
      </w:r>
    </w:p>
    <w:p w:rsidR="006A5BD1" w:rsidRPr="006A5BD1" w:rsidRDefault="006A5BD1" w:rsidP="006A5BD1">
      <w:pPr>
        <w:spacing w:after="0"/>
      </w:pPr>
      <w:r>
        <w:t xml:space="preserve">Authors: </w:t>
      </w:r>
      <w:r w:rsidRPr="006A5BD1">
        <w:t>Marc Lee</w:t>
      </w:r>
      <w:r>
        <w:t xml:space="preserve">, </w:t>
      </w:r>
      <w:r w:rsidRPr="006A5BD1">
        <w:t>Justin Ritchie</w:t>
      </w:r>
    </w:p>
    <w:p w:rsidR="006A5BD1" w:rsidRPr="006A5BD1" w:rsidRDefault="006A5BD1" w:rsidP="006A5BD1">
      <w:pPr>
        <w:spacing w:after="0"/>
      </w:pPr>
    </w:p>
    <w:p w:rsidR="00D53332" w:rsidRDefault="00D53332" w:rsidP="00D53332">
      <w:pPr>
        <w:pStyle w:val="Heading1"/>
      </w:pPr>
      <w:bookmarkStart w:id="23" w:name="_Toc444180884"/>
      <w:r w:rsidRPr="00D53332">
        <w:t xml:space="preserve">Climate Change Will Likely Test </w:t>
      </w:r>
      <w:proofErr w:type="gramStart"/>
      <w:r w:rsidRPr="00D53332">
        <w:t>The</w:t>
      </w:r>
      <w:proofErr w:type="gramEnd"/>
      <w:r>
        <w:t xml:space="preserve"> </w:t>
      </w:r>
      <w:r w:rsidRPr="00D53332">
        <w:t xml:space="preserve">Resilience Of </w:t>
      </w:r>
      <w:proofErr w:type="spellStart"/>
      <w:r w:rsidRPr="00D53332">
        <w:t>Corporates</w:t>
      </w:r>
      <w:proofErr w:type="spellEnd"/>
      <w:r w:rsidRPr="00D53332">
        <w:t>'</w:t>
      </w:r>
      <w:r>
        <w:t xml:space="preserve"> </w:t>
      </w:r>
      <w:r w:rsidRPr="00D53332">
        <w:t>Creditworthiness To Natural</w:t>
      </w:r>
      <w:r>
        <w:t xml:space="preserve"> </w:t>
      </w:r>
      <w:r w:rsidRPr="00D53332">
        <w:t>Catastrophes</w:t>
      </w:r>
      <w:r>
        <w:t>, S&amp;P (2015)</w:t>
      </w:r>
      <w:bookmarkEnd w:id="23"/>
    </w:p>
    <w:p w:rsidR="00D53332" w:rsidRDefault="00D53332" w:rsidP="00D53332">
      <w:pPr>
        <w:spacing w:after="0"/>
      </w:pPr>
      <w:r>
        <w:t xml:space="preserve">Online: </w:t>
      </w:r>
      <w:hyperlink r:id="rId32" w:history="1">
        <w:r w:rsidR="00C07710" w:rsidRPr="00D74296">
          <w:rPr>
            <w:rStyle w:val="Hyperlink"/>
          </w:rPr>
          <w:t>http://www.actuarialpost.co.uk/downloads/cat_1/SP_Climate%20Change%20Impact%20On%20Corporates_Apr212014.pdf</w:t>
        </w:r>
      </w:hyperlink>
      <w:r w:rsidR="00C07710">
        <w:t xml:space="preserve"> </w:t>
      </w:r>
    </w:p>
    <w:p w:rsidR="00D53332" w:rsidRDefault="00D53332" w:rsidP="00B726C3">
      <w:pPr>
        <w:spacing w:after="0"/>
      </w:pPr>
      <w:r>
        <w:t xml:space="preserve">Authors: </w:t>
      </w:r>
      <w:proofErr w:type="spellStart"/>
      <w:r w:rsidRPr="00D53332">
        <w:t>Miroslav</w:t>
      </w:r>
      <w:proofErr w:type="spellEnd"/>
      <w:r w:rsidRPr="00D53332">
        <w:t xml:space="preserve"> </w:t>
      </w:r>
      <w:proofErr w:type="spellStart"/>
      <w:r w:rsidRPr="00D53332">
        <w:t>Petkov</w:t>
      </w:r>
      <w:proofErr w:type="spellEnd"/>
      <w:r w:rsidRPr="00D53332">
        <w:t xml:space="preserve">, London (44) 20-7176-7043; </w:t>
      </w:r>
      <w:hyperlink r:id="rId33" w:history="1">
        <w:r w:rsidRPr="00D74296">
          <w:rPr>
            <w:rStyle w:val="Hyperlink"/>
          </w:rPr>
          <w:t>miroslav.petkov@standardandpoors.com</w:t>
        </w:r>
      </w:hyperlink>
      <w:r>
        <w:t xml:space="preserve">; </w:t>
      </w:r>
      <w:r w:rsidRPr="00D53332">
        <w:t xml:space="preserve">Michael Wilkins, London (44) 20-7176-3528; </w:t>
      </w:r>
      <w:hyperlink r:id="rId34" w:history="1">
        <w:r w:rsidRPr="00D74296">
          <w:rPr>
            <w:rStyle w:val="Hyperlink"/>
          </w:rPr>
          <w:t>mike.wilkins@standardandpoors.com</w:t>
        </w:r>
      </w:hyperlink>
      <w:r>
        <w:t xml:space="preserve"> </w:t>
      </w:r>
    </w:p>
    <w:p w:rsidR="00D53332" w:rsidRDefault="00D53332" w:rsidP="00B726C3">
      <w:pPr>
        <w:spacing w:after="0"/>
      </w:pPr>
    </w:p>
    <w:p w:rsidR="00C07710" w:rsidRDefault="00C07710" w:rsidP="00C07710">
      <w:pPr>
        <w:pStyle w:val="Heading1"/>
      </w:pPr>
      <w:bookmarkStart w:id="24" w:name="_Toc444180885"/>
      <w:r w:rsidRPr="00C07710">
        <w:lastRenderedPageBreak/>
        <w:t>Empty promises: G20 subsidies to oil, gas and coal production</w:t>
      </w:r>
      <w:r>
        <w:t>, ODI (2015)</w:t>
      </w:r>
      <w:bookmarkEnd w:id="24"/>
    </w:p>
    <w:p w:rsidR="00C07710" w:rsidRDefault="00C07710" w:rsidP="00B726C3">
      <w:pPr>
        <w:spacing w:after="0"/>
      </w:pPr>
      <w:r>
        <w:t xml:space="preserve">Online: </w:t>
      </w:r>
      <w:hyperlink r:id="rId35" w:history="1">
        <w:r w:rsidRPr="00D74296">
          <w:rPr>
            <w:rStyle w:val="Hyperlink"/>
          </w:rPr>
          <w:t>http://www.odi.org/publications/10058-production-subsidies-oil-gas-coal-fossil-fuels-g20-broken-promises</w:t>
        </w:r>
      </w:hyperlink>
      <w:r>
        <w:t xml:space="preserve"> </w:t>
      </w:r>
    </w:p>
    <w:p w:rsidR="00C07710" w:rsidRDefault="00C07710" w:rsidP="00B726C3">
      <w:pPr>
        <w:spacing w:after="0"/>
      </w:pPr>
      <w:r>
        <w:t xml:space="preserve">Authors: </w:t>
      </w:r>
      <w:r w:rsidRPr="00C07710">
        <w:t xml:space="preserve">Elizabeth </w:t>
      </w:r>
      <w:proofErr w:type="spellStart"/>
      <w:r w:rsidRPr="00C07710">
        <w:t>Bast</w:t>
      </w:r>
      <w:proofErr w:type="spellEnd"/>
      <w:r w:rsidRPr="00C07710">
        <w:t xml:space="preserve">, Alex </w:t>
      </w:r>
      <w:proofErr w:type="spellStart"/>
      <w:r w:rsidRPr="00C07710">
        <w:t>Doukas</w:t>
      </w:r>
      <w:proofErr w:type="spellEnd"/>
      <w:r w:rsidRPr="00C07710">
        <w:t xml:space="preserve">, Sam Pickard, Laurie Van </w:t>
      </w:r>
      <w:proofErr w:type="spellStart"/>
      <w:r w:rsidRPr="00C07710">
        <w:t>Der</w:t>
      </w:r>
      <w:proofErr w:type="spellEnd"/>
      <w:r w:rsidRPr="00C07710">
        <w:t xml:space="preserve"> Burg and </w:t>
      </w:r>
      <w:proofErr w:type="spellStart"/>
      <w:r w:rsidRPr="00C07710">
        <w:t>Shelagh</w:t>
      </w:r>
      <w:proofErr w:type="spellEnd"/>
      <w:r w:rsidRPr="00C07710">
        <w:t xml:space="preserve"> Whitley</w:t>
      </w:r>
    </w:p>
    <w:p w:rsidR="00C07710" w:rsidRDefault="00C07710" w:rsidP="00B726C3">
      <w:pPr>
        <w:spacing w:after="0"/>
      </w:pPr>
    </w:p>
    <w:p w:rsidR="00D53332" w:rsidRDefault="0060074F" w:rsidP="00D53332">
      <w:pPr>
        <w:pStyle w:val="Heading1"/>
      </w:pPr>
      <w:bookmarkStart w:id="25" w:name="_Toc444180886"/>
      <w:r>
        <w:t>Lost in t</w:t>
      </w:r>
      <w:r w:rsidR="0044182C">
        <w:t>ransition: h</w:t>
      </w:r>
      <w:r w:rsidR="00D53332">
        <w:t>ow the energy sector is missing potential demand destruction, Carbon Tracker (2015)</w:t>
      </w:r>
      <w:bookmarkEnd w:id="25"/>
    </w:p>
    <w:p w:rsidR="00D53332" w:rsidRDefault="00D53332" w:rsidP="00D53332">
      <w:pPr>
        <w:spacing w:after="0"/>
      </w:pPr>
      <w:r>
        <w:t xml:space="preserve">Online: </w:t>
      </w:r>
      <w:hyperlink r:id="rId36" w:history="1">
        <w:r w:rsidR="004C58BF" w:rsidRPr="004241AB">
          <w:rPr>
            <w:rStyle w:val="Hyperlink"/>
          </w:rPr>
          <w:t>http://www.carbontracker.org/report/lost_in_transition/</w:t>
        </w:r>
      </w:hyperlink>
      <w:r w:rsidR="004C58BF">
        <w:t xml:space="preserve"> </w:t>
      </w:r>
    </w:p>
    <w:p w:rsidR="00D53332" w:rsidRDefault="00D53332" w:rsidP="00D53332">
      <w:pPr>
        <w:spacing w:after="0"/>
      </w:pPr>
      <w:r>
        <w:t>Author: Carbon Tracker</w:t>
      </w:r>
    </w:p>
    <w:p w:rsidR="00D53332" w:rsidRDefault="00D53332" w:rsidP="00D53332">
      <w:pPr>
        <w:spacing w:after="0"/>
      </w:pPr>
    </w:p>
    <w:p w:rsidR="00C07710" w:rsidRDefault="00C07710" w:rsidP="00C07710">
      <w:pPr>
        <w:pStyle w:val="Heading1"/>
      </w:pPr>
      <w:bookmarkStart w:id="26" w:name="_Toc444180887"/>
      <w:r>
        <w:t>Institutional investors and climate-related systemic risk, Preventable Surprises (2015)</w:t>
      </w:r>
      <w:bookmarkEnd w:id="26"/>
    </w:p>
    <w:p w:rsidR="00C07710" w:rsidRDefault="00C07710" w:rsidP="00D53332">
      <w:pPr>
        <w:spacing w:after="0"/>
      </w:pPr>
      <w:r>
        <w:t xml:space="preserve">Online: </w:t>
      </w:r>
      <w:hyperlink r:id="rId37" w:history="1">
        <w:r w:rsidRPr="00D74296">
          <w:rPr>
            <w:rStyle w:val="Hyperlink"/>
          </w:rPr>
          <w:t>https://preventablesurprises.com/wp-content/uploads/2011/03/Preventable-Surprises-October-report_FINAL.pdf</w:t>
        </w:r>
      </w:hyperlink>
      <w:r>
        <w:t xml:space="preserve"> </w:t>
      </w:r>
    </w:p>
    <w:p w:rsidR="00C07710" w:rsidRDefault="00C07710" w:rsidP="00D53332">
      <w:pPr>
        <w:spacing w:after="0"/>
      </w:pPr>
      <w:r>
        <w:t xml:space="preserve">Authors: Raj </w:t>
      </w:r>
      <w:proofErr w:type="spellStart"/>
      <w:r>
        <w:t>Thamotheram</w:t>
      </w:r>
      <w:proofErr w:type="spellEnd"/>
      <w:r>
        <w:t xml:space="preserve"> and Howard Covington</w:t>
      </w:r>
    </w:p>
    <w:p w:rsidR="00C07710" w:rsidRDefault="00C07710" w:rsidP="00D53332">
      <w:pPr>
        <w:spacing w:after="0"/>
      </w:pPr>
    </w:p>
    <w:p w:rsidR="00D53332" w:rsidRDefault="00D53332" w:rsidP="00D53332">
      <w:pPr>
        <w:pStyle w:val="Heading1"/>
      </w:pPr>
      <w:bookmarkStart w:id="27" w:name="_Toc444180888"/>
      <w:r w:rsidRPr="00D53332">
        <w:t>The impact of climate change on the</w:t>
      </w:r>
      <w:r>
        <w:t xml:space="preserve"> </w:t>
      </w:r>
      <w:r w:rsidRPr="00D53332">
        <w:t>UK insurance sector</w:t>
      </w:r>
      <w:r>
        <w:t>, PRA (2015)</w:t>
      </w:r>
      <w:bookmarkEnd w:id="27"/>
    </w:p>
    <w:p w:rsidR="00D53332" w:rsidRDefault="00D53332" w:rsidP="00D53332">
      <w:pPr>
        <w:spacing w:after="0"/>
      </w:pPr>
      <w:r>
        <w:t xml:space="preserve">Online: </w:t>
      </w:r>
      <w:hyperlink r:id="rId38" w:history="1">
        <w:r w:rsidRPr="00D74296">
          <w:rPr>
            <w:rStyle w:val="Hyperlink"/>
          </w:rPr>
          <w:t>http://www.bankofengland.co.uk/pra/Documents/supervision/activities/pradefra0915.pdf</w:t>
        </w:r>
      </w:hyperlink>
    </w:p>
    <w:p w:rsidR="00D53332" w:rsidRPr="00D53332" w:rsidRDefault="00D53332" w:rsidP="00D53332">
      <w:pPr>
        <w:spacing w:after="0"/>
      </w:pPr>
      <w:r>
        <w:t xml:space="preserve">Author: </w:t>
      </w:r>
      <w:r w:rsidRPr="00D53332">
        <w:t>Prudential Regulation Authority</w:t>
      </w:r>
    </w:p>
    <w:p w:rsidR="00D53332" w:rsidRPr="00B726C3" w:rsidRDefault="00D53332" w:rsidP="00B726C3">
      <w:pPr>
        <w:spacing w:after="0"/>
      </w:pPr>
    </w:p>
    <w:p w:rsidR="00B726C3" w:rsidRDefault="00B726C3" w:rsidP="00B726C3">
      <w:pPr>
        <w:pStyle w:val="Heading1"/>
      </w:pPr>
      <w:bookmarkStart w:id="28" w:name="_Toc444180889"/>
      <w:r>
        <w:rPr>
          <w:rStyle w:val="Emphasis"/>
          <w:i w:val="0"/>
        </w:rPr>
        <w:t xml:space="preserve">New York Attorney General </w:t>
      </w:r>
      <w:r>
        <w:t>Assurance of Discontinuance agreement with Peabody Energy</w:t>
      </w:r>
      <w:r w:rsidR="00D53332">
        <w:t>, (2015)</w:t>
      </w:r>
      <w:bookmarkEnd w:id="28"/>
    </w:p>
    <w:p w:rsidR="00B726C3" w:rsidRDefault="00B726C3" w:rsidP="00B726C3">
      <w:pPr>
        <w:spacing w:after="0"/>
      </w:pPr>
      <w:r>
        <w:t xml:space="preserve">Online: </w:t>
      </w:r>
      <w:hyperlink r:id="rId39" w:history="1">
        <w:r w:rsidRPr="00D74296">
          <w:rPr>
            <w:rStyle w:val="Hyperlink"/>
          </w:rPr>
          <w:t>http://ag.ny.gov/pdfs/Peabody-Energy-Assurance-signed.pdf</w:t>
        </w:r>
      </w:hyperlink>
      <w:r>
        <w:t xml:space="preserve"> </w:t>
      </w:r>
    </w:p>
    <w:p w:rsidR="00B726C3" w:rsidRDefault="00B726C3" w:rsidP="00B726C3">
      <w:pPr>
        <w:spacing w:after="0"/>
      </w:pPr>
      <w:r>
        <w:t xml:space="preserve">Author: Eric </w:t>
      </w:r>
      <w:proofErr w:type="spellStart"/>
      <w:r>
        <w:t>Schneiderman</w:t>
      </w:r>
      <w:proofErr w:type="spellEnd"/>
      <w:r>
        <w:t>, New York Attorney General</w:t>
      </w:r>
    </w:p>
    <w:p w:rsidR="0088091E" w:rsidRDefault="0088091E" w:rsidP="00B726C3">
      <w:pPr>
        <w:spacing w:after="0"/>
      </w:pPr>
    </w:p>
    <w:p w:rsidR="0088091E" w:rsidRDefault="0088091E" w:rsidP="0044182C">
      <w:pPr>
        <w:pStyle w:val="Heading1"/>
      </w:pPr>
      <w:bookmarkStart w:id="29" w:name="_Toc444180890"/>
      <w:r w:rsidRPr="0088091E">
        <w:t>Oil and Gas mismatches: finance</w:t>
      </w:r>
      <w:r>
        <w:t xml:space="preserve">, investment and climate policy, Chatham House </w:t>
      </w:r>
      <w:r w:rsidRPr="0088091E">
        <w:t>(2015)</w:t>
      </w:r>
      <w:bookmarkEnd w:id="29"/>
    </w:p>
    <w:p w:rsidR="0088091E" w:rsidRDefault="0088091E" w:rsidP="00B726C3">
      <w:pPr>
        <w:spacing w:after="0"/>
      </w:pPr>
      <w:r>
        <w:t>Online:</w:t>
      </w:r>
      <w:r w:rsidRPr="0088091E">
        <w:t> </w:t>
      </w:r>
      <w:hyperlink r:id="rId40" w:tgtFrame="_blank" w:history="1">
        <w:r w:rsidRPr="0088091E">
          <w:rPr>
            <w:rStyle w:val="Hyperlink"/>
          </w:rPr>
          <w:t>https://www.chathamhouse.org/publication/oil-and-gas-mismatches-finance-investment-and-climate-policy</w:t>
        </w:r>
      </w:hyperlink>
    </w:p>
    <w:p w:rsidR="0088091E" w:rsidRDefault="0088091E" w:rsidP="00B726C3">
      <w:pPr>
        <w:spacing w:after="0"/>
      </w:pPr>
      <w:r>
        <w:t xml:space="preserve">Authors: John Mitchell, </w:t>
      </w:r>
      <w:r w:rsidRPr="0088091E">
        <w:t xml:space="preserve">Dr </w:t>
      </w:r>
      <w:proofErr w:type="spellStart"/>
      <w:r w:rsidRPr="0088091E">
        <w:t>Valérie</w:t>
      </w:r>
      <w:proofErr w:type="spellEnd"/>
      <w:r w:rsidRPr="0088091E">
        <w:t xml:space="preserve"> Marcel</w:t>
      </w:r>
      <w:r>
        <w:t>, Beth Mitchell</w:t>
      </w:r>
    </w:p>
    <w:p w:rsidR="00B726C3" w:rsidRPr="00B726C3" w:rsidRDefault="00B726C3" w:rsidP="00B726C3">
      <w:pPr>
        <w:spacing w:after="0"/>
      </w:pPr>
    </w:p>
    <w:p w:rsidR="00B726C3" w:rsidRPr="00B726C3" w:rsidRDefault="00B726C3" w:rsidP="00B726C3">
      <w:pPr>
        <w:pStyle w:val="Heading1"/>
        <w:rPr>
          <w:rStyle w:val="Emphasis"/>
          <w:i w:val="0"/>
        </w:rPr>
      </w:pPr>
      <w:bookmarkStart w:id="30" w:name="_Toc444180891"/>
      <w:r w:rsidRPr="00B726C3">
        <w:rPr>
          <w:rStyle w:val="Emphasis"/>
          <w:i w:val="0"/>
        </w:rPr>
        <w:t>Science-based Target Setting Manual, CDP (2015)</w:t>
      </w:r>
      <w:bookmarkEnd w:id="30"/>
    </w:p>
    <w:p w:rsidR="00B726C3" w:rsidRDefault="00B726C3" w:rsidP="00B726C3">
      <w:pPr>
        <w:spacing w:after="0"/>
      </w:pPr>
      <w:r>
        <w:t xml:space="preserve">Online: </w:t>
      </w:r>
      <w:hyperlink r:id="rId41" w:history="1">
        <w:r w:rsidRPr="00D74296">
          <w:rPr>
            <w:rStyle w:val="Hyperlink"/>
          </w:rPr>
          <w:t>http://sciencebasedtargets.org/2015/09/23/for-public-comment-science-based-target-setting-manual/</w:t>
        </w:r>
      </w:hyperlink>
      <w:r>
        <w:t xml:space="preserve"> </w:t>
      </w:r>
    </w:p>
    <w:p w:rsidR="00B726C3" w:rsidRDefault="00B726C3" w:rsidP="00B726C3">
      <w:pPr>
        <w:spacing w:after="0"/>
      </w:pPr>
      <w:r>
        <w:t>Authors: CDP, WRI</w:t>
      </w:r>
    </w:p>
    <w:p w:rsidR="00B726C3" w:rsidRDefault="00B726C3" w:rsidP="00B726C3">
      <w:pPr>
        <w:spacing w:after="0"/>
      </w:pPr>
    </w:p>
    <w:p w:rsidR="008B1431" w:rsidRDefault="008B1431" w:rsidP="008B1431">
      <w:pPr>
        <w:pStyle w:val="Heading1"/>
      </w:pPr>
      <w:bookmarkStart w:id="31" w:name="_Toc444180892"/>
      <w:r w:rsidRPr="008B1431">
        <w:lastRenderedPageBreak/>
        <w:t>Climate change disclosures of companies in the oil and gas, and coal sectors</w:t>
      </w:r>
      <w:r w:rsidR="000847D0">
        <w:t xml:space="preserve">, </w:t>
      </w:r>
      <w:proofErr w:type="spellStart"/>
      <w:r w:rsidR="000847D0">
        <w:t>Cl</w:t>
      </w:r>
      <w:r>
        <w:t>ientEarth</w:t>
      </w:r>
      <w:proofErr w:type="spellEnd"/>
      <w:r>
        <w:t xml:space="preserve"> (2015)</w:t>
      </w:r>
      <w:bookmarkEnd w:id="31"/>
    </w:p>
    <w:p w:rsidR="008B1431" w:rsidRDefault="008B1431" w:rsidP="008B1431">
      <w:pPr>
        <w:spacing w:after="0"/>
      </w:pPr>
      <w:r>
        <w:t>Online:</w:t>
      </w:r>
      <w:r w:rsidRPr="008B1431">
        <w:t xml:space="preserve"> </w:t>
      </w:r>
      <w:hyperlink r:id="rId42" w:history="1">
        <w:r w:rsidRPr="00191BA0">
          <w:rPr>
            <w:rStyle w:val="Hyperlink"/>
          </w:rPr>
          <w:t>http://www.clientearth.org/climate-energy/climate-energy-publications/climate-change-disclosures-of-companies-in-the-oil-and-gas-and-coal-sectors-a-letter-to-the-financial-reporting-council-2904</w:t>
        </w:r>
      </w:hyperlink>
      <w:r>
        <w:t xml:space="preserve"> </w:t>
      </w:r>
    </w:p>
    <w:p w:rsidR="008B1431" w:rsidRPr="008B1431" w:rsidRDefault="008B1431" w:rsidP="008B1431">
      <w:pPr>
        <w:spacing w:after="0"/>
      </w:pPr>
      <w:r>
        <w:t xml:space="preserve">Authors: </w:t>
      </w:r>
      <w:proofErr w:type="spellStart"/>
      <w:r>
        <w:t>ClientEarth</w:t>
      </w:r>
      <w:proofErr w:type="spellEnd"/>
      <w:r>
        <w:t>, Carbon Tracker Initiative, CDSB, and CDP</w:t>
      </w:r>
    </w:p>
    <w:p w:rsidR="008B1431" w:rsidRDefault="008B1431" w:rsidP="004B4746"/>
    <w:p w:rsidR="000847D0" w:rsidRDefault="000847D0" w:rsidP="000847D0">
      <w:pPr>
        <w:pStyle w:val="Heading1"/>
      </w:pPr>
      <w:bookmarkStart w:id="32" w:name="_Toc444180893"/>
      <w:r>
        <w:t xml:space="preserve">Hague District Court </w:t>
      </w:r>
      <w:proofErr w:type="spellStart"/>
      <w:r>
        <w:t>Urgenda</w:t>
      </w:r>
      <w:proofErr w:type="spellEnd"/>
      <w:r>
        <w:t xml:space="preserve"> decision (2015)</w:t>
      </w:r>
      <w:bookmarkEnd w:id="32"/>
    </w:p>
    <w:p w:rsidR="000847D0" w:rsidRDefault="000847D0" w:rsidP="000847D0">
      <w:pPr>
        <w:spacing w:after="0"/>
      </w:pPr>
      <w:r>
        <w:t xml:space="preserve">Online: </w:t>
      </w:r>
      <w:hyperlink r:id="rId43" w:history="1">
        <w:r w:rsidRPr="00191BA0">
          <w:rPr>
            <w:rStyle w:val="Hyperlink"/>
          </w:rPr>
          <w:t>http://uitspraken.rechtspraak.nl/inziendocument?id=ECLI:NL:RBDHA:2015:7196&amp;keyword=urgenda</w:t>
        </w:r>
      </w:hyperlink>
      <w:r>
        <w:t xml:space="preserve"> </w:t>
      </w:r>
    </w:p>
    <w:p w:rsidR="000847D0" w:rsidRDefault="000847D0" w:rsidP="000847D0">
      <w:pPr>
        <w:spacing w:after="0"/>
      </w:pPr>
      <w:r>
        <w:t xml:space="preserve">Author: </w:t>
      </w:r>
      <w:r w:rsidRPr="000847D0">
        <w:t>Hague District Court</w:t>
      </w:r>
    </w:p>
    <w:p w:rsidR="000847D0" w:rsidRDefault="000847D0" w:rsidP="000847D0">
      <w:pPr>
        <w:spacing w:after="0"/>
      </w:pPr>
    </w:p>
    <w:p w:rsidR="000847D0" w:rsidRDefault="000847D0" w:rsidP="000847D0">
      <w:pPr>
        <w:pStyle w:val="Heading1"/>
      </w:pPr>
      <w:bookmarkStart w:id="33" w:name="_Toc444180894"/>
      <w:r>
        <w:t>The Lancet Commission on health and climate change (2015)</w:t>
      </w:r>
      <w:bookmarkEnd w:id="33"/>
    </w:p>
    <w:p w:rsidR="000847D0" w:rsidRDefault="000847D0" w:rsidP="000847D0">
      <w:pPr>
        <w:spacing w:after="0"/>
      </w:pPr>
      <w:r>
        <w:t xml:space="preserve">Online: </w:t>
      </w:r>
      <w:hyperlink r:id="rId44" w:history="1">
        <w:r w:rsidRPr="00191BA0">
          <w:rPr>
            <w:rStyle w:val="Hyperlink"/>
          </w:rPr>
          <w:t>http://press.thelancet.com/Climate2Commission.pdf</w:t>
        </w:r>
      </w:hyperlink>
      <w:r>
        <w:t xml:space="preserve"> </w:t>
      </w:r>
    </w:p>
    <w:p w:rsidR="000847D0" w:rsidRDefault="000847D0" w:rsidP="000847D0">
      <w:pPr>
        <w:spacing w:after="0"/>
      </w:pPr>
      <w:r>
        <w:t xml:space="preserve">Authors: Lancet, various. </w:t>
      </w:r>
    </w:p>
    <w:p w:rsidR="000847D0" w:rsidRDefault="000847D0" w:rsidP="000847D0">
      <w:pPr>
        <w:spacing w:after="0"/>
      </w:pPr>
    </w:p>
    <w:p w:rsidR="000847D0" w:rsidRDefault="000847D0" w:rsidP="000847D0">
      <w:pPr>
        <w:pStyle w:val="Heading1"/>
      </w:pPr>
      <w:bookmarkStart w:id="34" w:name="_Toc444180895"/>
      <w:r>
        <w:t>(</w:t>
      </w:r>
      <w:proofErr w:type="spellStart"/>
      <w:r>
        <w:t>Mis</w:t>
      </w:r>
      <w:proofErr w:type="spellEnd"/>
      <w:proofErr w:type="gramStart"/>
      <w:r>
        <w:t>)</w:t>
      </w:r>
      <w:proofErr w:type="spellStart"/>
      <w:r>
        <w:t>calaculated</w:t>
      </w:r>
      <w:proofErr w:type="spellEnd"/>
      <w:proofErr w:type="gramEnd"/>
      <w:r>
        <w:t xml:space="preserve"> risk and climate change: are ratings agencies repeating credit crisis mistakes? CIEL (2015)</w:t>
      </w:r>
      <w:bookmarkEnd w:id="34"/>
    </w:p>
    <w:p w:rsidR="000847D0" w:rsidRDefault="000847D0" w:rsidP="000847D0">
      <w:pPr>
        <w:spacing w:after="0"/>
      </w:pPr>
      <w:r>
        <w:t xml:space="preserve">Online: </w:t>
      </w:r>
      <w:hyperlink r:id="rId45" w:history="1">
        <w:r w:rsidRPr="00191BA0">
          <w:rPr>
            <w:rStyle w:val="Hyperlink"/>
          </w:rPr>
          <w:t>http://www.ciel.org/wp-content/uploads/2015/06/CIEL_CRA_Brief_24Jun2015.pdf</w:t>
        </w:r>
      </w:hyperlink>
      <w:r>
        <w:t xml:space="preserve"> </w:t>
      </w:r>
    </w:p>
    <w:p w:rsidR="000847D0" w:rsidRDefault="000847D0" w:rsidP="000847D0">
      <w:pPr>
        <w:spacing w:after="0"/>
      </w:pPr>
      <w:r>
        <w:t xml:space="preserve">Author: </w:t>
      </w:r>
      <w:proofErr w:type="spellStart"/>
      <w:r>
        <w:t>Center</w:t>
      </w:r>
      <w:proofErr w:type="spellEnd"/>
      <w:r>
        <w:t xml:space="preserve"> for International Environmental Law</w:t>
      </w:r>
    </w:p>
    <w:p w:rsidR="000847D0" w:rsidRDefault="000847D0" w:rsidP="000847D0">
      <w:pPr>
        <w:spacing w:after="0"/>
      </w:pPr>
    </w:p>
    <w:p w:rsidR="00A2196A" w:rsidRDefault="00A2196A" w:rsidP="00D53332">
      <w:pPr>
        <w:pStyle w:val="Heading1"/>
      </w:pPr>
      <w:bookmarkStart w:id="35" w:name="_Toc444180896"/>
      <w:r>
        <w:t>On the Edge: 1.6 Million Barrels per Day of Proposed Tar Sands Oil on Life Support</w:t>
      </w:r>
      <w:r w:rsidR="00D53332">
        <w:t>, Oil Change International</w:t>
      </w:r>
      <w:r>
        <w:t xml:space="preserve"> (2015)</w:t>
      </w:r>
      <w:bookmarkEnd w:id="35"/>
    </w:p>
    <w:p w:rsidR="00A2196A" w:rsidRPr="00743062" w:rsidRDefault="00A2196A" w:rsidP="00A2196A">
      <w:pPr>
        <w:spacing w:after="0"/>
        <w:rPr>
          <w:rFonts w:ascii="Calibri" w:hAnsi="Calibri" w:cs="Arial"/>
        </w:rPr>
      </w:pPr>
      <w:r w:rsidRPr="00743062">
        <w:rPr>
          <w:rFonts w:ascii="Calibri" w:hAnsi="Calibri" w:cs="Arial"/>
        </w:rPr>
        <w:t>Online:</w:t>
      </w:r>
      <w:r w:rsidR="00D53332" w:rsidRPr="00743062">
        <w:rPr>
          <w:rFonts w:ascii="Calibri" w:hAnsi="Calibri" w:cs="Arial"/>
        </w:rPr>
        <w:t xml:space="preserve"> </w:t>
      </w:r>
      <w:hyperlink r:id="rId46" w:history="1">
        <w:r w:rsidR="00D53332" w:rsidRPr="00743062">
          <w:rPr>
            <w:rStyle w:val="Hyperlink"/>
            <w:rFonts w:ascii="Calibri" w:hAnsi="Calibri" w:cs="Arial"/>
          </w:rPr>
          <w:t>http://priceofoil.org/2015/05/29/edge-1-6-million-barrels-per-day-proposed-tar-sands-oil-life-support/</w:t>
        </w:r>
      </w:hyperlink>
      <w:r w:rsidR="00D53332" w:rsidRPr="00743062">
        <w:rPr>
          <w:rFonts w:ascii="Calibri" w:hAnsi="Calibri" w:cs="Arial"/>
        </w:rPr>
        <w:t xml:space="preserve"> </w:t>
      </w:r>
    </w:p>
    <w:p w:rsidR="00A2196A" w:rsidRDefault="00A2196A" w:rsidP="00A2196A">
      <w:pPr>
        <w:spacing w:after="0"/>
        <w:rPr>
          <w:rFonts w:ascii="Calibri" w:hAnsi="Calibri" w:cs="Arial"/>
        </w:rPr>
      </w:pPr>
      <w:r w:rsidRPr="00743062">
        <w:rPr>
          <w:rFonts w:ascii="Calibri" w:hAnsi="Calibri" w:cs="Arial"/>
        </w:rPr>
        <w:t>Authors: Hannah McKinnon and Lorne Stockman, Oil Change International</w:t>
      </w:r>
    </w:p>
    <w:p w:rsidR="00743062" w:rsidRPr="00743062" w:rsidRDefault="00743062" w:rsidP="00A2196A">
      <w:pPr>
        <w:spacing w:after="0"/>
        <w:rPr>
          <w:rFonts w:ascii="Calibri" w:hAnsi="Calibri" w:cs="Arial"/>
        </w:rPr>
      </w:pPr>
    </w:p>
    <w:p w:rsidR="00A21677" w:rsidRDefault="00A21677" w:rsidP="00A21677">
      <w:pPr>
        <w:pStyle w:val="Heading1"/>
      </w:pPr>
      <w:bookmarkStart w:id="36" w:name="_Toc444180897"/>
      <w:r>
        <w:t>Investing in a time of climate change, Mercer (2015)</w:t>
      </w:r>
      <w:bookmarkEnd w:id="36"/>
    </w:p>
    <w:p w:rsidR="00A21677" w:rsidRDefault="00A21677" w:rsidP="00A21677">
      <w:pPr>
        <w:spacing w:after="0"/>
      </w:pPr>
      <w:r>
        <w:t xml:space="preserve">Online: </w:t>
      </w:r>
      <w:hyperlink r:id="rId47" w:history="1">
        <w:r w:rsidRPr="008159B7">
          <w:rPr>
            <w:rStyle w:val="Hyperlink"/>
          </w:rPr>
          <w:t>http://www.mercer.com/content/dam/mercer/attachments/global/investments/mercer-climate-change-report-2015.pdf</w:t>
        </w:r>
      </w:hyperlink>
      <w:r>
        <w:t xml:space="preserve"> </w:t>
      </w:r>
    </w:p>
    <w:p w:rsidR="00A21677" w:rsidRDefault="008B1431" w:rsidP="00A21677">
      <w:pPr>
        <w:spacing w:after="0"/>
      </w:pPr>
      <w:r>
        <w:t>Author</w:t>
      </w:r>
      <w:r w:rsidR="00A21677">
        <w:t>: Mercer</w:t>
      </w:r>
    </w:p>
    <w:p w:rsidR="00A21677" w:rsidRDefault="00A21677" w:rsidP="00A21677">
      <w:pPr>
        <w:spacing w:after="0"/>
      </w:pPr>
    </w:p>
    <w:p w:rsidR="00787183" w:rsidRDefault="0060074F" w:rsidP="00787183">
      <w:pPr>
        <w:pStyle w:val="Heading1"/>
      </w:pPr>
      <w:bookmarkStart w:id="37" w:name="_Toc444180898"/>
      <w:r>
        <w:t>Adjusting to a world of surplus c</w:t>
      </w:r>
      <w:r w:rsidR="00D53332" w:rsidRPr="00D53332">
        <w:t>rude</w:t>
      </w:r>
      <w:r w:rsidR="00D53332">
        <w:t xml:space="preserve">: </w:t>
      </w:r>
      <w:r>
        <w:t>from p</w:t>
      </w:r>
      <w:r w:rsidR="00D53332" w:rsidRPr="00D53332">
        <w:t xml:space="preserve">eak </w:t>
      </w:r>
      <w:r>
        <w:t>oil to crude abundance in just over a d</w:t>
      </w:r>
      <w:r w:rsidR="00D53332" w:rsidRPr="00D53332">
        <w:t>ecade</w:t>
      </w:r>
      <w:r w:rsidR="00D53332">
        <w:t xml:space="preserve">, </w:t>
      </w:r>
      <w:r w:rsidR="00787183">
        <w:t>Prudential</w:t>
      </w:r>
      <w:r w:rsidR="00D53332">
        <w:t xml:space="preserve"> Fixed Income</w:t>
      </w:r>
      <w:r w:rsidR="00787183">
        <w:t xml:space="preserve"> (2015)</w:t>
      </w:r>
      <w:bookmarkEnd w:id="37"/>
    </w:p>
    <w:p w:rsidR="00A21677" w:rsidRDefault="00787183" w:rsidP="00A21677">
      <w:pPr>
        <w:spacing w:after="0"/>
      </w:pPr>
      <w:r>
        <w:t xml:space="preserve">Online: </w:t>
      </w:r>
      <w:hyperlink r:id="rId48" w:history="1">
        <w:r w:rsidRPr="00F039EC">
          <w:rPr>
            <w:rStyle w:val="Hyperlink"/>
          </w:rPr>
          <w:t>https://cache.webcasts.com/content/ints001/1063650/content/7ffc31c30ad665c8010f0c15bb25f0872169896b/Prudential%20-%20A%20World%20of%20Surplus%20Crude.pdf</w:t>
        </w:r>
      </w:hyperlink>
      <w:r>
        <w:t xml:space="preserve"> </w:t>
      </w:r>
    </w:p>
    <w:p w:rsidR="00787183" w:rsidRDefault="00787183" w:rsidP="00A21677">
      <w:pPr>
        <w:spacing w:after="0"/>
      </w:pPr>
      <w:r>
        <w:t xml:space="preserve">Authors: </w:t>
      </w:r>
      <w:r w:rsidR="00D53332">
        <w:t xml:space="preserve">Brian </w:t>
      </w:r>
      <w:proofErr w:type="spellStart"/>
      <w:r w:rsidR="00D53332">
        <w:t>Barnhurst</w:t>
      </w:r>
      <w:proofErr w:type="spellEnd"/>
      <w:r w:rsidR="00D53332">
        <w:t xml:space="preserve">; David </w:t>
      </w:r>
      <w:proofErr w:type="spellStart"/>
      <w:r w:rsidR="00D53332">
        <w:t>Winans</w:t>
      </w:r>
      <w:proofErr w:type="spellEnd"/>
    </w:p>
    <w:p w:rsidR="00743062" w:rsidRDefault="00743062" w:rsidP="00A21677">
      <w:pPr>
        <w:spacing w:after="0"/>
      </w:pPr>
    </w:p>
    <w:p w:rsidR="0015313A" w:rsidRDefault="0015313A" w:rsidP="00BE085E">
      <w:pPr>
        <w:pStyle w:val="Heading1"/>
      </w:pPr>
      <w:bookmarkStart w:id="38" w:name="_Toc444180899"/>
      <w:r>
        <w:t>IMF Working Paper: how lar</w:t>
      </w:r>
      <w:r w:rsidR="00321FE3">
        <w:t>ge are global energy subsidies?</w:t>
      </w:r>
      <w:r>
        <w:t xml:space="preserve"> IMF (2015)</w:t>
      </w:r>
      <w:bookmarkEnd w:id="38"/>
    </w:p>
    <w:p w:rsidR="0015313A" w:rsidRDefault="0015313A" w:rsidP="0015313A">
      <w:pPr>
        <w:spacing w:after="0"/>
      </w:pPr>
      <w:r>
        <w:t>Online:</w:t>
      </w:r>
      <w:r w:rsidRPr="0015313A">
        <w:t xml:space="preserve"> </w:t>
      </w:r>
      <w:hyperlink r:id="rId49" w:history="1">
        <w:r w:rsidR="00321FE3" w:rsidRPr="003B7FDD">
          <w:rPr>
            <w:rStyle w:val="Hyperlink"/>
          </w:rPr>
          <w:t>https://www.imf.org/external/pubs/ft/wp/2015/wp15105.pdf</w:t>
        </w:r>
      </w:hyperlink>
      <w:r w:rsidR="00321FE3">
        <w:t xml:space="preserve"> </w:t>
      </w:r>
    </w:p>
    <w:p w:rsidR="0015313A" w:rsidRDefault="0015313A" w:rsidP="0015313A">
      <w:pPr>
        <w:spacing w:after="0"/>
      </w:pPr>
      <w:r>
        <w:t xml:space="preserve">Authors: </w:t>
      </w:r>
      <w:r w:rsidRPr="0015313A">
        <w:t xml:space="preserve">David </w:t>
      </w:r>
      <w:proofErr w:type="spellStart"/>
      <w:r w:rsidRPr="0015313A">
        <w:t>Coady</w:t>
      </w:r>
      <w:proofErr w:type="spellEnd"/>
      <w:r w:rsidRPr="0015313A">
        <w:t xml:space="preserve">, Ian Parry, Louis Sears, and </w:t>
      </w:r>
      <w:proofErr w:type="spellStart"/>
      <w:r w:rsidRPr="0015313A">
        <w:t>Baoping</w:t>
      </w:r>
      <w:proofErr w:type="spellEnd"/>
      <w:r w:rsidRPr="0015313A">
        <w:t xml:space="preserve"> Shang</w:t>
      </w:r>
    </w:p>
    <w:p w:rsidR="0015313A" w:rsidRDefault="0015313A" w:rsidP="0015313A">
      <w:pPr>
        <w:spacing w:after="0"/>
      </w:pPr>
      <w:r>
        <w:t xml:space="preserve"> </w:t>
      </w:r>
    </w:p>
    <w:p w:rsidR="004108F7" w:rsidRDefault="004108F7" w:rsidP="0015313A">
      <w:pPr>
        <w:spacing w:after="0"/>
      </w:pPr>
    </w:p>
    <w:p w:rsidR="004108F7" w:rsidRDefault="004108F7" w:rsidP="004108F7">
      <w:pPr>
        <w:pStyle w:val="Heading1"/>
      </w:pPr>
      <w:bookmarkStart w:id="39" w:name="_Toc444180900"/>
      <w:r w:rsidRPr="004108F7">
        <w:t xml:space="preserve">Les indices low </w:t>
      </w:r>
      <w:proofErr w:type="gramStart"/>
      <w:r w:rsidRPr="004108F7">
        <w:t>carbon :</w:t>
      </w:r>
      <w:proofErr w:type="gramEnd"/>
      <w:r w:rsidRPr="004108F7">
        <w:t xml:space="preserve"> entrée des </w:t>
      </w:r>
      <w:proofErr w:type="spellStart"/>
      <w:r w:rsidRPr="004108F7">
        <w:t>investisseurs</w:t>
      </w:r>
      <w:proofErr w:type="spellEnd"/>
      <w:r w:rsidRPr="004108F7">
        <w:t xml:space="preserve"> </w:t>
      </w:r>
      <w:proofErr w:type="spellStart"/>
      <w:r w:rsidRPr="004108F7">
        <w:t>institutionnels</w:t>
      </w:r>
      <w:proofErr w:type="spellEnd"/>
      <w:r w:rsidRPr="004108F7">
        <w:t xml:space="preserve"> </w:t>
      </w:r>
      <w:proofErr w:type="spellStart"/>
      <w:r w:rsidRPr="004108F7">
        <w:t>dans</w:t>
      </w:r>
      <w:proofErr w:type="spellEnd"/>
      <w:r w:rsidRPr="004108F7">
        <w:t xml:space="preserve"> la </w:t>
      </w:r>
      <w:proofErr w:type="spellStart"/>
      <w:r w:rsidRPr="004108F7">
        <w:t>lutte</w:t>
      </w:r>
      <w:proofErr w:type="spellEnd"/>
      <w:r w:rsidRPr="004108F7">
        <w:t xml:space="preserve"> </w:t>
      </w:r>
      <w:proofErr w:type="spellStart"/>
      <w:r w:rsidRPr="004108F7">
        <w:t>contre</w:t>
      </w:r>
      <w:proofErr w:type="spellEnd"/>
      <w:r w:rsidRPr="004108F7">
        <w:t xml:space="preserve"> le </w:t>
      </w:r>
      <w:proofErr w:type="spellStart"/>
      <w:r w:rsidRPr="004108F7">
        <w:t>réchauffement</w:t>
      </w:r>
      <w:proofErr w:type="spellEnd"/>
      <w:r w:rsidRPr="004108F7">
        <w:t xml:space="preserve"> </w:t>
      </w:r>
      <w:proofErr w:type="spellStart"/>
      <w:r w:rsidRPr="004108F7">
        <w:t>climatique</w:t>
      </w:r>
      <w:proofErr w:type="spellEnd"/>
      <w:r>
        <w:t xml:space="preserve">, </w:t>
      </w:r>
      <w:proofErr w:type="spellStart"/>
      <w:r>
        <w:t>Andersson</w:t>
      </w:r>
      <w:proofErr w:type="spellEnd"/>
      <w:r>
        <w:t xml:space="preserve"> et al. (2015)</w:t>
      </w:r>
      <w:bookmarkEnd w:id="39"/>
    </w:p>
    <w:p w:rsidR="004108F7" w:rsidRDefault="004108F7" w:rsidP="0015313A">
      <w:pPr>
        <w:spacing w:after="0"/>
      </w:pPr>
      <w:r>
        <w:t>Online:</w:t>
      </w:r>
      <w:r w:rsidRPr="004108F7">
        <w:t xml:space="preserve"> </w:t>
      </w:r>
      <w:hyperlink r:id="rId50" w:history="1">
        <w:r w:rsidRPr="005F524E">
          <w:rPr>
            <w:rStyle w:val="Hyperlink"/>
          </w:rPr>
          <w:t>http://www.cairn.info/revue-d-economie-financiere-2015-1-page-175.htm</w:t>
        </w:r>
      </w:hyperlink>
      <w:r>
        <w:t xml:space="preserve"> </w:t>
      </w:r>
    </w:p>
    <w:p w:rsidR="004108F7" w:rsidRDefault="004108F7" w:rsidP="004108F7">
      <w:pPr>
        <w:spacing w:after="0"/>
        <w:jc w:val="both"/>
      </w:pPr>
      <w:r>
        <w:t xml:space="preserve">Authors: </w:t>
      </w:r>
      <w:r w:rsidRPr="00812124">
        <w:t xml:space="preserve">Mats </w:t>
      </w:r>
      <w:proofErr w:type="spellStart"/>
      <w:r w:rsidRPr="00812124">
        <w:t>Anderss</w:t>
      </w:r>
      <w:r>
        <w:t>on</w:t>
      </w:r>
      <w:proofErr w:type="spellEnd"/>
      <w:r>
        <w:t xml:space="preserve"> (AP4); Patrick Bolton</w:t>
      </w:r>
      <w:r w:rsidRPr="00812124">
        <w:t xml:space="preserve">, and </w:t>
      </w:r>
      <w:proofErr w:type="spellStart"/>
      <w:r w:rsidRPr="00812124">
        <w:t>Frédéric</w:t>
      </w:r>
      <w:proofErr w:type="spellEnd"/>
      <w:r w:rsidRPr="00812124">
        <w:t xml:space="preserve"> Samama</w:t>
      </w:r>
      <w:r>
        <w:t xml:space="preserve"> (</w:t>
      </w:r>
      <w:proofErr w:type="spellStart"/>
      <w:r w:rsidRPr="00812124">
        <w:t>Amundi</w:t>
      </w:r>
      <w:proofErr w:type="spellEnd"/>
      <w:r w:rsidRPr="00812124">
        <w:t xml:space="preserve"> and SWF RI</w:t>
      </w:r>
      <w:r>
        <w:t>)</w:t>
      </w:r>
    </w:p>
    <w:p w:rsidR="004108F7" w:rsidRDefault="004108F7" w:rsidP="0015313A">
      <w:pPr>
        <w:spacing w:after="0"/>
      </w:pPr>
    </w:p>
    <w:p w:rsidR="00321FE3" w:rsidRPr="0015313A" w:rsidRDefault="00321FE3" w:rsidP="0015313A">
      <w:pPr>
        <w:spacing w:after="0"/>
      </w:pPr>
    </w:p>
    <w:p w:rsidR="009C2BE6" w:rsidRDefault="0060074F" w:rsidP="00BE085E">
      <w:pPr>
        <w:pStyle w:val="Heading1"/>
      </w:pPr>
      <w:bookmarkStart w:id="40" w:name="_Toc444180901"/>
      <w:r>
        <w:t>The case for divesting c</w:t>
      </w:r>
      <w:r w:rsidR="00BE085E" w:rsidRPr="00BE085E">
        <w:t>oal from the Norwegian Government Pension Fund Global</w:t>
      </w:r>
      <w:r w:rsidR="00BE085E">
        <w:t>, IEEFA (2015)</w:t>
      </w:r>
      <w:bookmarkEnd w:id="40"/>
    </w:p>
    <w:p w:rsidR="00BE085E" w:rsidRDefault="00BE085E" w:rsidP="00BE085E">
      <w:pPr>
        <w:spacing w:after="0"/>
      </w:pPr>
      <w:r>
        <w:t xml:space="preserve">Online: </w:t>
      </w:r>
      <w:hyperlink r:id="rId51" w:history="1">
        <w:r w:rsidRPr="00BD2769">
          <w:rPr>
            <w:rStyle w:val="Hyperlink"/>
          </w:rPr>
          <w:t>http://ieefa.org/wp-content/uploads/2015/05/Case-for-Divesting-Coal-from-the-Norwegian-Government-Pension-Fund-Global_compressed.pdf</w:t>
        </w:r>
      </w:hyperlink>
      <w:r>
        <w:t xml:space="preserve"> </w:t>
      </w:r>
    </w:p>
    <w:p w:rsidR="0015313A" w:rsidRDefault="00BE085E" w:rsidP="0015313A">
      <w:pPr>
        <w:spacing w:after="0"/>
      </w:pPr>
      <w:r>
        <w:t xml:space="preserve">Author: </w:t>
      </w:r>
      <w:r w:rsidRPr="00BE085E">
        <w:t xml:space="preserve">Tom </w:t>
      </w:r>
      <w:proofErr w:type="spellStart"/>
      <w:r w:rsidRPr="00BE085E">
        <w:t>Sanzillo</w:t>
      </w:r>
      <w:proofErr w:type="spellEnd"/>
      <w:r w:rsidR="0015313A">
        <w:t>, IEEF</w:t>
      </w:r>
    </w:p>
    <w:p w:rsidR="0015313A" w:rsidRDefault="0015313A" w:rsidP="0015313A">
      <w:pPr>
        <w:spacing w:after="0"/>
      </w:pPr>
    </w:p>
    <w:p w:rsidR="00321FE3" w:rsidRDefault="00321FE3" w:rsidP="0015313A">
      <w:pPr>
        <w:spacing w:after="0"/>
      </w:pPr>
    </w:p>
    <w:p w:rsidR="0015313A" w:rsidRDefault="0015313A" w:rsidP="0015313A">
      <w:pPr>
        <w:pStyle w:val="Heading1"/>
      </w:pPr>
      <w:bookmarkStart w:id="41" w:name="_Toc444180902"/>
      <w:r>
        <w:t>Allocating Capital for Long-Term Returns: the strengthened case for sustainable capitalism, Generation Foundation (2015)</w:t>
      </w:r>
      <w:bookmarkEnd w:id="41"/>
    </w:p>
    <w:p w:rsidR="0015313A" w:rsidRDefault="0015313A" w:rsidP="0015313A">
      <w:pPr>
        <w:spacing w:after="0"/>
      </w:pPr>
      <w:r>
        <w:t xml:space="preserve">Online: </w:t>
      </w:r>
      <w:hyperlink r:id="rId52" w:history="1">
        <w:r w:rsidRPr="00223BEA">
          <w:rPr>
            <w:rStyle w:val="Hyperlink"/>
          </w:rPr>
          <w:t>http://www.longfinance.net/images/reports/pdf/Generation_allocatingcapital_2015.pdf</w:t>
        </w:r>
      </w:hyperlink>
      <w:r>
        <w:t xml:space="preserve"> </w:t>
      </w:r>
    </w:p>
    <w:p w:rsidR="0015313A" w:rsidRDefault="0015313A" w:rsidP="0015313A">
      <w:pPr>
        <w:spacing w:after="0"/>
      </w:pPr>
      <w:r>
        <w:t xml:space="preserve">Author: Generation Foundation </w:t>
      </w:r>
    </w:p>
    <w:p w:rsidR="0015313A" w:rsidRDefault="0015313A" w:rsidP="0015313A">
      <w:pPr>
        <w:spacing w:after="0"/>
      </w:pPr>
    </w:p>
    <w:p w:rsidR="00321FE3" w:rsidRDefault="00321FE3" w:rsidP="0015313A">
      <w:pPr>
        <w:spacing w:after="0"/>
      </w:pPr>
    </w:p>
    <w:p w:rsidR="009C2BE6" w:rsidRDefault="009C2BE6" w:rsidP="009C2BE6">
      <w:pPr>
        <w:pStyle w:val="Heading1"/>
      </w:pPr>
      <w:bookmarkStart w:id="42" w:name="_Toc444180903"/>
      <w:r w:rsidRPr="009C2BE6">
        <w:t>Li</w:t>
      </w:r>
      <w:r>
        <w:t>nkage between the IFA Resource and E</w:t>
      </w:r>
      <w:r w:rsidRPr="009C2BE6">
        <w:t>nvironment and Pensions Board</w:t>
      </w:r>
      <w:r>
        <w:t>s, Institute and Faculty of Actuaries (2015)</w:t>
      </w:r>
      <w:bookmarkEnd w:id="42"/>
    </w:p>
    <w:p w:rsidR="004B4746" w:rsidRDefault="009C2BE6" w:rsidP="009C2BE6">
      <w:pPr>
        <w:spacing w:after="0"/>
      </w:pPr>
      <w:r>
        <w:t xml:space="preserve">Online: </w:t>
      </w:r>
      <w:hyperlink r:id="rId53" w:history="1">
        <w:r w:rsidRPr="00D06904">
          <w:rPr>
            <w:rStyle w:val="Hyperlink"/>
          </w:rPr>
          <w:t>http://www.actuaries.org.uk/research-and-resources/documents/linkage-between-resource-and-environment-and-pensions-board</w:t>
        </w:r>
      </w:hyperlink>
      <w:r>
        <w:t xml:space="preserve"> </w:t>
      </w:r>
    </w:p>
    <w:p w:rsidR="009C2BE6" w:rsidRDefault="009C2BE6" w:rsidP="0015313A">
      <w:pPr>
        <w:spacing w:after="0"/>
      </w:pPr>
      <w:r>
        <w:t xml:space="preserve">Author: IFA </w:t>
      </w:r>
      <w:r w:rsidRPr="009C2BE6">
        <w:t>Resource and Environment Board</w:t>
      </w:r>
    </w:p>
    <w:p w:rsidR="004108F7" w:rsidRDefault="004108F7" w:rsidP="0015313A">
      <w:pPr>
        <w:spacing w:after="0"/>
      </w:pPr>
    </w:p>
    <w:p w:rsidR="009C2BE6" w:rsidRDefault="009C2BE6" w:rsidP="00340111">
      <w:pPr>
        <w:pStyle w:val="Heading1"/>
        <w:spacing w:before="0"/>
      </w:pPr>
    </w:p>
    <w:p w:rsidR="00454A1C" w:rsidRDefault="00340111" w:rsidP="00340111">
      <w:pPr>
        <w:pStyle w:val="Heading1"/>
        <w:spacing w:before="0"/>
      </w:pPr>
      <w:bookmarkStart w:id="43" w:name="_Toc444180904"/>
      <w:r w:rsidRPr="00340111">
        <w:t>Mapping Climate Risk of Property and Power Assets</w:t>
      </w:r>
      <w:r w:rsidR="004B4746">
        <w:t xml:space="preserve">, </w:t>
      </w:r>
      <w:r w:rsidR="00FA0C32">
        <w:t>MSCI</w:t>
      </w:r>
      <w:r>
        <w:t xml:space="preserve"> (2015)</w:t>
      </w:r>
      <w:bookmarkEnd w:id="43"/>
      <w:r>
        <w:t xml:space="preserve"> </w:t>
      </w:r>
    </w:p>
    <w:p w:rsidR="00FA0C32" w:rsidRDefault="00340111" w:rsidP="00340111">
      <w:pPr>
        <w:spacing w:after="0"/>
      </w:pPr>
      <w:r>
        <w:t xml:space="preserve">Online: </w:t>
      </w:r>
      <w:hyperlink r:id="rId54" w:history="1">
        <w:r w:rsidRPr="00205AAF">
          <w:rPr>
            <w:rStyle w:val="Hyperlink"/>
          </w:rPr>
          <w:t>https://www.msci.com/documents/10199/d8e3c1e1-b0a3-413f-b9e4-a9d36fba4bc2</w:t>
        </w:r>
      </w:hyperlink>
      <w:r>
        <w:t xml:space="preserve"> </w:t>
      </w:r>
    </w:p>
    <w:p w:rsidR="00340111" w:rsidRDefault="00340111" w:rsidP="00340111">
      <w:pPr>
        <w:spacing w:after="0"/>
      </w:pPr>
      <w:r>
        <w:t xml:space="preserve">Authors: </w:t>
      </w:r>
      <w:r w:rsidR="000B10DA">
        <w:t xml:space="preserve">Daniel </w:t>
      </w:r>
      <w:proofErr w:type="spellStart"/>
      <w:r w:rsidR="000B10DA">
        <w:t>Rogatschnig</w:t>
      </w:r>
      <w:proofErr w:type="spellEnd"/>
      <w:r w:rsidR="000B10DA">
        <w:t xml:space="preserve"> (</w:t>
      </w:r>
      <w:r w:rsidRPr="00340111">
        <w:t>Cape Town</w:t>
      </w:r>
      <w:r w:rsidR="000B10DA">
        <w:t xml:space="preserve">); Cyrus </w:t>
      </w:r>
      <w:proofErr w:type="spellStart"/>
      <w:r w:rsidR="000B10DA">
        <w:t>Lotfipour</w:t>
      </w:r>
      <w:proofErr w:type="spellEnd"/>
      <w:r w:rsidR="000B10DA">
        <w:t xml:space="preserve"> (</w:t>
      </w:r>
      <w:r w:rsidRPr="00340111">
        <w:t>New York</w:t>
      </w:r>
      <w:r w:rsidR="000B10DA">
        <w:t>); Morgan Ellis</w:t>
      </w:r>
      <w:r w:rsidRPr="00340111">
        <w:t xml:space="preserve"> </w:t>
      </w:r>
      <w:r w:rsidR="000B10DA">
        <w:t>(</w:t>
      </w:r>
      <w:r w:rsidRPr="00340111">
        <w:t>Sydney</w:t>
      </w:r>
      <w:r w:rsidR="000B10DA">
        <w:t>)</w:t>
      </w:r>
    </w:p>
    <w:p w:rsidR="000B10DA" w:rsidRDefault="000B10DA" w:rsidP="00321FE3">
      <w:pPr>
        <w:pStyle w:val="Heading1"/>
        <w:spacing w:before="0"/>
      </w:pPr>
    </w:p>
    <w:p w:rsidR="00321FE3" w:rsidRPr="00321FE3" w:rsidRDefault="00321FE3" w:rsidP="00321FE3"/>
    <w:p w:rsidR="007106D4" w:rsidRDefault="007106D4" w:rsidP="00714665">
      <w:pPr>
        <w:pStyle w:val="Heading1"/>
      </w:pPr>
      <w:bookmarkStart w:id="44" w:name="_Toc444180905"/>
      <w:r w:rsidRPr="007106D4">
        <w:lastRenderedPageBreak/>
        <w:t>The Fossil Fuel Transition Blueprint</w:t>
      </w:r>
      <w:r w:rsidR="00F43E82">
        <w:t>, Carbon Tracker</w:t>
      </w:r>
      <w:r w:rsidR="009C2BE6">
        <w:t xml:space="preserve"> Initiative</w:t>
      </w:r>
      <w:r w:rsidR="00714665">
        <w:t xml:space="preserve"> (2015)</w:t>
      </w:r>
      <w:bookmarkEnd w:id="44"/>
    </w:p>
    <w:p w:rsidR="007106D4" w:rsidRDefault="007106D4" w:rsidP="00714665">
      <w:pPr>
        <w:spacing w:after="0"/>
      </w:pPr>
      <w:r>
        <w:t xml:space="preserve">Online: </w:t>
      </w:r>
      <w:hyperlink r:id="rId55" w:history="1">
        <w:r w:rsidRPr="0037298E">
          <w:rPr>
            <w:rStyle w:val="Hyperlink"/>
          </w:rPr>
          <w:t>http://www.carbontracker.org/report/companyblueprint/</w:t>
        </w:r>
      </w:hyperlink>
      <w:r>
        <w:t xml:space="preserve"> </w:t>
      </w:r>
    </w:p>
    <w:p w:rsidR="007106D4" w:rsidRDefault="00714665" w:rsidP="00714665">
      <w:pPr>
        <w:spacing w:after="0"/>
      </w:pPr>
      <w:r>
        <w:t>Author: Carbon Tracker</w:t>
      </w:r>
      <w:r w:rsidR="009C2BE6">
        <w:t xml:space="preserve"> Initiative</w:t>
      </w:r>
    </w:p>
    <w:p w:rsidR="00714665" w:rsidRDefault="00714665" w:rsidP="00714665">
      <w:pPr>
        <w:spacing w:after="0"/>
      </w:pPr>
    </w:p>
    <w:p w:rsidR="00321FE3" w:rsidRDefault="00321FE3" w:rsidP="00714665">
      <w:pPr>
        <w:spacing w:after="0"/>
      </w:pPr>
    </w:p>
    <w:p w:rsidR="00340111" w:rsidRDefault="0015313A" w:rsidP="00321FE3">
      <w:pPr>
        <w:pStyle w:val="Heading1"/>
      </w:pPr>
      <w:bookmarkStart w:id="45" w:name="_Toc444180906"/>
      <w:r>
        <w:t>Lessons from market turmoil: Raise the “risk premium” for</w:t>
      </w:r>
      <w:r w:rsidR="00321FE3">
        <w:t xml:space="preserve"> </w:t>
      </w:r>
      <w:r>
        <w:t>fossil fuels, Carbon Tracker Initiative (2015)</w:t>
      </w:r>
      <w:bookmarkEnd w:id="45"/>
    </w:p>
    <w:p w:rsidR="0015313A" w:rsidRDefault="0015313A" w:rsidP="0015313A">
      <w:pPr>
        <w:spacing w:after="0"/>
      </w:pPr>
      <w:r>
        <w:t>Online:</w:t>
      </w:r>
      <w:r w:rsidRPr="0015313A">
        <w:t xml:space="preserve"> </w:t>
      </w:r>
      <w:hyperlink r:id="rId56" w:history="1">
        <w:r w:rsidRPr="00223BEA">
          <w:rPr>
            <w:rStyle w:val="Hyperlink"/>
          </w:rPr>
          <w:t>http://www.carbontracker.org/lessons-from-market-turmoil-raise-the-risk-premium-for-fossil-fuels/</w:t>
        </w:r>
      </w:hyperlink>
      <w:r>
        <w:t xml:space="preserve"> </w:t>
      </w:r>
    </w:p>
    <w:p w:rsidR="0015313A" w:rsidRDefault="0015313A" w:rsidP="0015313A">
      <w:pPr>
        <w:spacing w:after="0"/>
      </w:pPr>
      <w:r>
        <w:t>Authors: Andrew Grant and Mark Fulton</w:t>
      </w:r>
    </w:p>
    <w:p w:rsidR="0015313A" w:rsidRDefault="0015313A" w:rsidP="0015313A">
      <w:pPr>
        <w:spacing w:after="0"/>
      </w:pPr>
    </w:p>
    <w:p w:rsidR="00321FE3" w:rsidRDefault="00321FE3" w:rsidP="0015313A">
      <w:pPr>
        <w:spacing w:after="0"/>
      </w:pPr>
    </w:p>
    <w:p w:rsidR="0015313A" w:rsidRPr="0015313A" w:rsidRDefault="0015313A" w:rsidP="0015313A">
      <w:pPr>
        <w:spacing w:after="0"/>
      </w:pPr>
    </w:p>
    <w:p w:rsidR="00454A1C" w:rsidRDefault="00EC160B" w:rsidP="00EC160B">
      <w:pPr>
        <w:pStyle w:val="Heading1"/>
        <w:spacing w:before="0"/>
      </w:pPr>
      <w:bookmarkStart w:id="46" w:name="_Toc444180907"/>
      <w:r w:rsidRPr="00EC160B">
        <w:t>Climate Change Investment Solutions: A Guide for Asset Owners</w:t>
      </w:r>
      <w:r w:rsidR="00F43E82">
        <w:t>, IIGCC</w:t>
      </w:r>
      <w:r>
        <w:t xml:space="preserve"> (2015)</w:t>
      </w:r>
      <w:bookmarkEnd w:id="46"/>
    </w:p>
    <w:p w:rsidR="00454A1C" w:rsidRDefault="00EC160B" w:rsidP="00EC160B">
      <w:pPr>
        <w:spacing w:after="0"/>
      </w:pPr>
      <w:r>
        <w:t xml:space="preserve">Online: </w:t>
      </w:r>
      <w:hyperlink r:id="rId57" w:history="1">
        <w:r w:rsidRPr="00140CBE">
          <w:rPr>
            <w:rStyle w:val="Hyperlink"/>
          </w:rPr>
          <w:t>http://www.iigcc.org/files/publication-files/Climate-Change-Investment-Solutions-Guide_IIGCC.pdf</w:t>
        </w:r>
      </w:hyperlink>
      <w:r>
        <w:t xml:space="preserve"> </w:t>
      </w:r>
    </w:p>
    <w:p w:rsidR="00EC160B" w:rsidRDefault="00EC160B" w:rsidP="00EC160B">
      <w:pPr>
        <w:spacing w:after="0"/>
      </w:pPr>
      <w:r>
        <w:t>Author: IIGCC</w:t>
      </w:r>
    </w:p>
    <w:p w:rsidR="00EC160B" w:rsidRDefault="00EC160B" w:rsidP="00EC160B">
      <w:pPr>
        <w:spacing w:after="0"/>
      </w:pPr>
    </w:p>
    <w:p w:rsidR="00321FE3" w:rsidRDefault="00321FE3" w:rsidP="00EC160B">
      <w:pPr>
        <w:spacing w:after="0"/>
      </w:pPr>
    </w:p>
    <w:p w:rsidR="00D10160" w:rsidRDefault="00D10160" w:rsidP="009C0488">
      <w:pPr>
        <w:pStyle w:val="Heading1"/>
      </w:pPr>
      <w:bookmarkStart w:id="47" w:name="_Toc444180908"/>
      <w:r w:rsidRPr="00D10160">
        <w:t xml:space="preserve">The Market for Lemmings: Is the Investment </w:t>
      </w:r>
      <w:proofErr w:type="spellStart"/>
      <w:r w:rsidRPr="00D10160">
        <w:t>Behavior</w:t>
      </w:r>
      <w:proofErr w:type="spellEnd"/>
      <w:r w:rsidRPr="00D10160">
        <w:t xml:space="preserve"> of Pension Funds Stabilizing or Des</w:t>
      </w:r>
      <w:r>
        <w:t>tabilizing</w:t>
      </w:r>
      <w:proofErr w:type="gramStart"/>
      <w:r>
        <w:t>?</w:t>
      </w:r>
      <w:r w:rsidR="00F43E82">
        <w:t>,</w:t>
      </w:r>
      <w:proofErr w:type="gramEnd"/>
      <w:r w:rsidR="00F43E82">
        <w:t xml:space="preserve"> Blake et al.</w:t>
      </w:r>
      <w:r>
        <w:t xml:space="preserve"> (2015)</w:t>
      </w:r>
      <w:bookmarkEnd w:id="47"/>
    </w:p>
    <w:p w:rsidR="00D10160" w:rsidRDefault="00D10160" w:rsidP="00D10160">
      <w:pPr>
        <w:spacing w:after="0"/>
      </w:pPr>
      <w:r>
        <w:t>Online</w:t>
      </w:r>
      <w:r w:rsidRPr="00D10160">
        <w:t>:</w:t>
      </w:r>
      <w:r w:rsidR="000B10DA">
        <w:t xml:space="preserve"> </w:t>
      </w:r>
      <w:hyperlink r:id="rId58" w:tgtFrame="_blank" w:history="1">
        <w:r w:rsidRPr="00D10160">
          <w:rPr>
            <w:rStyle w:val="Hyperlink"/>
          </w:rPr>
          <w:t>http://ssrn.com/abstract=2567381</w:t>
        </w:r>
      </w:hyperlink>
      <w:r w:rsidRPr="00D10160">
        <w:t> or </w:t>
      </w:r>
      <w:hyperlink r:id="rId59" w:tgtFrame="_blank" w:history="1">
        <w:r w:rsidRPr="00D10160">
          <w:rPr>
            <w:rStyle w:val="Hyperlink"/>
          </w:rPr>
          <w:t>http://dx.doi.org/10.2139/ssrn.2567381</w:t>
        </w:r>
      </w:hyperlink>
    </w:p>
    <w:p w:rsidR="00D10160" w:rsidRDefault="00D10160" w:rsidP="00D10160">
      <w:pPr>
        <w:spacing w:after="0"/>
      </w:pPr>
      <w:r>
        <w:t>Authors: David P. Blake, E:</w:t>
      </w:r>
      <w:r w:rsidRPr="00D10160">
        <w:t xml:space="preserve"> </w:t>
      </w:r>
      <w:hyperlink r:id="rId60" w:history="1">
        <w:r w:rsidRPr="00007886">
          <w:rPr>
            <w:rStyle w:val="Hyperlink"/>
          </w:rPr>
          <w:t>d.blake@city.ac.uk</w:t>
        </w:r>
      </w:hyperlink>
      <w:r>
        <w:t xml:space="preserve">; </w:t>
      </w:r>
      <w:proofErr w:type="spellStart"/>
      <w:r>
        <w:t>Lucio</w:t>
      </w:r>
      <w:proofErr w:type="spellEnd"/>
      <w:r>
        <w:t xml:space="preserve"> </w:t>
      </w:r>
      <w:proofErr w:type="spellStart"/>
      <w:r w:rsidRPr="00D10160">
        <w:t>S</w:t>
      </w:r>
      <w:r>
        <w:t>arno</w:t>
      </w:r>
      <w:proofErr w:type="spellEnd"/>
      <w:r>
        <w:t xml:space="preserve">; and Gabriele </w:t>
      </w:r>
      <w:proofErr w:type="spellStart"/>
      <w:r>
        <w:t>Zinna</w:t>
      </w:r>
      <w:proofErr w:type="spellEnd"/>
      <w:r>
        <w:t>.</w:t>
      </w:r>
    </w:p>
    <w:p w:rsidR="00D10160" w:rsidRDefault="00D10160" w:rsidP="00D10160">
      <w:pPr>
        <w:spacing w:after="0"/>
      </w:pPr>
    </w:p>
    <w:p w:rsidR="007F79DC" w:rsidRDefault="007F79DC" w:rsidP="00D10160">
      <w:pPr>
        <w:spacing w:after="0"/>
      </w:pPr>
    </w:p>
    <w:p w:rsidR="009C0488" w:rsidRDefault="009C0488" w:rsidP="009C0488">
      <w:pPr>
        <w:pStyle w:val="Heading1"/>
      </w:pPr>
      <w:bookmarkStart w:id="48" w:name="_Toc444180909"/>
      <w:r w:rsidRPr="009C0488">
        <w:t>The Case for Forceful Stewardship (Part 1): The Financial Risk from Global Warming</w:t>
      </w:r>
      <w:r w:rsidR="00F43E82">
        <w:t xml:space="preserve">, </w:t>
      </w:r>
      <w:proofErr w:type="spellStart"/>
      <w:r w:rsidR="00F43E82">
        <w:t>Thamotheram</w:t>
      </w:r>
      <w:proofErr w:type="spellEnd"/>
      <w:r w:rsidR="00F43E82">
        <w:t xml:space="preserve"> and Covington</w:t>
      </w:r>
      <w:r>
        <w:t xml:space="preserve"> (2015)</w:t>
      </w:r>
      <w:bookmarkEnd w:id="48"/>
    </w:p>
    <w:p w:rsidR="009C0488" w:rsidRDefault="009C0488" w:rsidP="009C0488">
      <w:pPr>
        <w:spacing w:after="0"/>
      </w:pPr>
      <w:r>
        <w:t xml:space="preserve">Online: </w:t>
      </w:r>
      <w:hyperlink r:id="rId61" w:history="1">
        <w:r w:rsidRPr="00617B72">
          <w:rPr>
            <w:rStyle w:val="Hyperlink"/>
          </w:rPr>
          <w:t>http://ssrn.com/abstract=2551478</w:t>
        </w:r>
      </w:hyperlink>
    </w:p>
    <w:p w:rsidR="009C0488" w:rsidRDefault="009C0488" w:rsidP="009C0488">
      <w:pPr>
        <w:spacing w:after="0"/>
      </w:pPr>
      <w:r>
        <w:t xml:space="preserve">Authors:  Raj </w:t>
      </w:r>
      <w:proofErr w:type="spellStart"/>
      <w:r>
        <w:t>Thamotheram</w:t>
      </w:r>
      <w:proofErr w:type="spellEnd"/>
      <w:r>
        <w:t xml:space="preserve"> and Howard Covington</w:t>
      </w:r>
    </w:p>
    <w:p w:rsidR="009C0488" w:rsidRDefault="009C0488" w:rsidP="009C0488">
      <w:pPr>
        <w:spacing w:after="0"/>
      </w:pPr>
      <w:r>
        <w:t xml:space="preserve"> </w:t>
      </w:r>
    </w:p>
    <w:p w:rsidR="007F79DC" w:rsidRDefault="007F79DC" w:rsidP="009C0488">
      <w:pPr>
        <w:spacing w:after="0"/>
      </w:pPr>
    </w:p>
    <w:p w:rsidR="000838B7" w:rsidRDefault="006F76BA" w:rsidP="000838B7">
      <w:pPr>
        <w:pStyle w:val="Heading1"/>
      </w:pPr>
      <w:bookmarkStart w:id="49" w:name="_Toc444180910"/>
      <w:r>
        <w:t>Fossil f</w:t>
      </w:r>
      <w:r w:rsidR="000838B7" w:rsidRPr="00685C50">
        <w:t>uels</w:t>
      </w:r>
      <w:r w:rsidR="000838B7">
        <w:t>: e</w:t>
      </w:r>
      <w:r w:rsidR="000838B7" w:rsidRPr="00685C50">
        <w:t>xploring the stranded assets debate</w:t>
      </w:r>
      <w:r w:rsidR="000838B7">
        <w:t>, Towers Watson (2015)</w:t>
      </w:r>
      <w:bookmarkEnd w:id="49"/>
    </w:p>
    <w:p w:rsidR="000838B7" w:rsidRDefault="000838B7" w:rsidP="00BE01B9">
      <w:pPr>
        <w:spacing w:after="0"/>
      </w:pPr>
      <w:r>
        <w:t xml:space="preserve">Online: </w:t>
      </w:r>
      <w:hyperlink r:id="rId62" w:history="1">
        <w:r>
          <w:rPr>
            <w:rStyle w:val="Hyperlink"/>
            <w:color w:val="0000CC"/>
          </w:rPr>
          <w:t>http://www.towerswatson.com/DownloadMedia.aspx?media=%7BFF5296C5-5CC0-427A-B976-44A61FEA854C%7D</w:t>
        </w:r>
      </w:hyperlink>
      <w:r>
        <w:t xml:space="preserve"> </w:t>
      </w:r>
    </w:p>
    <w:p w:rsidR="000838B7" w:rsidRDefault="000838B7" w:rsidP="00BE01B9">
      <w:pPr>
        <w:spacing w:after="0"/>
      </w:pPr>
      <w:r>
        <w:t xml:space="preserve">Contact author: Jane Goodland, </w:t>
      </w:r>
      <w:r w:rsidRPr="00521643">
        <w:t>Senior Investment Consultant</w:t>
      </w:r>
      <w:r w:rsidR="00BE01B9">
        <w:t xml:space="preserve">, T: </w:t>
      </w:r>
      <w:r w:rsidR="00BE01B9" w:rsidRPr="00521643">
        <w:t>+44 20 7227 2411</w:t>
      </w:r>
      <w:r w:rsidR="00BE01B9">
        <w:t>, E</w:t>
      </w:r>
      <w:r>
        <w:t xml:space="preserve">: </w:t>
      </w:r>
      <w:hyperlink r:id="rId63" w:history="1">
        <w:r w:rsidRPr="00C03D6C">
          <w:rPr>
            <w:rStyle w:val="Hyperlink"/>
          </w:rPr>
          <w:t>jane.goodland@towerswatson.com</w:t>
        </w:r>
      </w:hyperlink>
      <w:r>
        <w:t xml:space="preserve"> </w:t>
      </w:r>
    </w:p>
    <w:p w:rsidR="007C0303" w:rsidRDefault="007C0303" w:rsidP="000838B7">
      <w:pPr>
        <w:jc w:val="both"/>
      </w:pPr>
    </w:p>
    <w:p w:rsidR="00775D3B" w:rsidRDefault="00775D3B" w:rsidP="000838B7">
      <w:pPr>
        <w:jc w:val="both"/>
      </w:pPr>
    </w:p>
    <w:p w:rsidR="00454A1C" w:rsidRDefault="00454A1C" w:rsidP="00454A1C">
      <w:pPr>
        <w:pStyle w:val="Heading1"/>
      </w:pPr>
      <w:bookmarkStart w:id="50" w:name="_Toc444180911"/>
      <w:r>
        <w:t>Stormy seas, rising r</w:t>
      </w:r>
      <w:r w:rsidRPr="00454A1C">
        <w:t>isks</w:t>
      </w:r>
      <w:r>
        <w:t>: what investors should know about climate change impacts at oil r</w:t>
      </w:r>
      <w:r w:rsidRPr="00454A1C">
        <w:t>efineries</w:t>
      </w:r>
      <w:r>
        <w:t>, Union of Concerned Scientists (2015)</w:t>
      </w:r>
      <w:bookmarkEnd w:id="50"/>
    </w:p>
    <w:p w:rsidR="007C0303" w:rsidRDefault="00454A1C" w:rsidP="00454A1C">
      <w:pPr>
        <w:spacing w:after="0"/>
      </w:pPr>
      <w:r>
        <w:t xml:space="preserve">Online: </w:t>
      </w:r>
      <w:hyperlink r:id="rId64" w:history="1">
        <w:r w:rsidRPr="000958CD">
          <w:rPr>
            <w:rStyle w:val="Hyperlink"/>
          </w:rPr>
          <w:t>http://www.ucsusa.org/sites/default/files/attach/2015/02/stormy-seas-rising-risks-ucs-2015.pdf</w:t>
        </w:r>
      </w:hyperlink>
      <w:r>
        <w:t xml:space="preserve"> </w:t>
      </w:r>
    </w:p>
    <w:p w:rsidR="007C0303" w:rsidRDefault="00454A1C" w:rsidP="000838B7">
      <w:pPr>
        <w:jc w:val="both"/>
      </w:pPr>
      <w:r>
        <w:t xml:space="preserve">Authors: Christina Carlson, </w:t>
      </w:r>
      <w:r w:rsidRPr="00454A1C">
        <w:t>Gretchen Goldman</w:t>
      </w:r>
      <w:r>
        <w:t>,</w:t>
      </w:r>
      <w:r w:rsidRPr="00454A1C">
        <w:t xml:space="preserve"> Kristina Dah</w:t>
      </w:r>
      <w:r>
        <w:t>l</w:t>
      </w:r>
    </w:p>
    <w:p w:rsidR="00BD3677" w:rsidRDefault="00BD3677" w:rsidP="000838B7">
      <w:pPr>
        <w:jc w:val="both"/>
      </w:pPr>
    </w:p>
    <w:p w:rsidR="00CF62AC" w:rsidRDefault="00CF62AC" w:rsidP="00CF62AC">
      <w:pPr>
        <w:pStyle w:val="Heading1"/>
      </w:pPr>
      <w:bookmarkStart w:id="51" w:name="_Toc444180912"/>
      <w:r>
        <w:t>I</w:t>
      </w:r>
      <w:r w:rsidRPr="00CF62AC">
        <w:t>nstitutional investment, corporate governance and climate change: what is a trustee to do?</w:t>
      </w:r>
      <w:r>
        <w:t xml:space="preserve"> Minter Ellison (2015)</w:t>
      </w:r>
      <w:bookmarkEnd w:id="51"/>
    </w:p>
    <w:p w:rsidR="00CF62AC" w:rsidRDefault="00CF62AC" w:rsidP="00CF62AC">
      <w:pPr>
        <w:spacing w:after="0"/>
        <w:jc w:val="both"/>
      </w:pPr>
      <w:r>
        <w:t>Online:</w:t>
      </w:r>
      <w:r w:rsidR="004450C8">
        <w:t xml:space="preserve"> </w:t>
      </w:r>
      <w:hyperlink r:id="rId65" w:history="1">
        <w:r w:rsidRPr="00D06904">
          <w:rPr>
            <w:rStyle w:val="Hyperlink"/>
          </w:rPr>
          <w:t>http://www.minterellison.com/publications/articles/Institutional-investment-corporate-governance-and-climate-change-what-is-a-trustee-to-do/</w:t>
        </w:r>
      </w:hyperlink>
      <w:r>
        <w:t xml:space="preserve"> </w:t>
      </w:r>
    </w:p>
    <w:p w:rsidR="00CF62AC" w:rsidRDefault="00CF62AC" w:rsidP="00CF62AC">
      <w:pPr>
        <w:spacing w:after="0"/>
        <w:jc w:val="both"/>
      </w:pPr>
      <w:r>
        <w:t xml:space="preserve">Authors: </w:t>
      </w:r>
      <w:proofErr w:type="spellStart"/>
      <w:r w:rsidRPr="00CF62AC">
        <w:t>Maged</w:t>
      </w:r>
      <w:proofErr w:type="spellEnd"/>
      <w:r w:rsidRPr="00CF62AC">
        <w:t xml:space="preserve"> </w:t>
      </w:r>
      <w:proofErr w:type="spellStart"/>
      <w:r w:rsidRPr="00CF62AC">
        <w:t>Girgis</w:t>
      </w:r>
      <w:proofErr w:type="spellEnd"/>
      <w:r w:rsidRPr="00CF62AC">
        <w:t>, Sarah Barker</w:t>
      </w:r>
    </w:p>
    <w:p w:rsidR="007F79DC" w:rsidRDefault="007F79DC" w:rsidP="00CF62AC">
      <w:pPr>
        <w:spacing w:after="0"/>
        <w:jc w:val="both"/>
      </w:pPr>
    </w:p>
    <w:p w:rsidR="004450C8" w:rsidRDefault="004450C8" w:rsidP="004450C8">
      <w:pPr>
        <w:pStyle w:val="Heading1"/>
      </w:pPr>
      <w:bookmarkStart w:id="52" w:name="_Toc444180913"/>
      <w:r>
        <w:t>Beyond Divestment: Using Low Carbon Indexes, MSCI (2015)</w:t>
      </w:r>
      <w:bookmarkEnd w:id="52"/>
    </w:p>
    <w:p w:rsidR="004450C8" w:rsidRDefault="004450C8" w:rsidP="004450C8">
      <w:pPr>
        <w:spacing w:after="0"/>
        <w:jc w:val="both"/>
      </w:pPr>
      <w:r>
        <w:t>Online:</w:t>
      </w:r>
      <w:r w:rsidR="007F79DC">
        <w:t xml:space="preserve"> </w:t>
      </w:r>
      <w:hyperlink r:id="rId66" w:history="1">
        <w:r w:rsidR="007F79DC" w:rsidRPr="000606D4">
          <w:rPr>
            <w:rStyle w:val="Hyperlink"/>
          </w:rPr>
          <w:t>https://www.msci.com/documents/10199/031bf397-5920-4fef-b743-0c879ae46610</w:t>
        </w:r>
      </w:hyperlink>
      <w:r w:rsidR="007F79DC">
        <w:t xml:space="preserve"> </w:t>
      </w:r>
    </w:p>
    <w:p w:rsidR="004450C8" w:rsidRDefault="004450C8" w:rsidP="007F79DC">
      <w:pPr>
        <w:spacing w:after="0"/>
      </w:pPr>
      <w:r>
        <w:t xml:space="preserve">Authors: </w:t>
      </w:r>
      <w:r w:rsidRPr="0044182C">
        <w:t>Remy Briand</w:t>
      </w:r>
      <w:r w:rsidR="007F79DC">
        <w:rPr>
          <w:b/>
        </w:rPr>
        <w:t xml:space="preserve"> </w:t>
      </w:r>
      <w:r w:rsidR="007F79DC">
        <w:t>E</w:t>
      </w:r>
      <w:r w:rsidR="007F79DC" w:rsidRPr="007F79DC">
        <w:t xml:space="preserve">: </w:t>
      </w:r>
      <w:hyperlink r:id="rId67" w:history="1">
        <w:r w:rsidR="007F79DC" w:rsidRPr="000606D4">
          <w:rPr>
            <w:rStyle w:val="Hyperlink"/>
          </w:rPr>
          <w:t>remy.briand@mscibarra.com</w:t>
        </w:r>
      </w:hyperlink>
      <w:r w:rsidRPr="007F79DC">
        <w:t>;</w:t>
      </w:r>
      <w:r w:rsidR="007F79DC">
        <w:t xml:space="preserve"> </w:t>
      </w:r>
      <w:r>
        <w:t>Linda-</w:t>
      </w:r>
      <w:proofErr w:type="spellStart"/>
      <w:r>
        <w:t>Eling</w:t>
      </w:r>
      <w:proofErr w:type="spellEnd"/>
      <w:r>
        <w:t xml:space="preserve"> Lee; </w:t>
      </w:r>
      <w:proofErr w:type="spellStart"/>
      <w:r>
        <w:t>Sébastien</w:t>
      </w:r>
      <w:proofErr w:type="spellEnd"/>
      <w:r>
        <w:t xml:space="preserve"> </w:t>
      </w:r>
      <w:proofErr w:type="spellStart"/>
      <w:r>
        <w:t>Lieblich</w:t>
      </w:r>
      <w:proofErr w:type="spellEnd"/>
      <w:r>
        <w:t xml:space="preserve">; </w:t>
      </w:r>
      <w:proofErr w:type="spellStart"/>
      <w:r>
        <w:t>Véronique</w:t>
      </w:r>
      <w:proofErr w:type="spellEnd"/>
      <w:r>
        <w:t xml:space="preserve"> </w:t>
      </w:r>
      <w:proofErr w:type="spellStart"/>
      <w:r>
        <w:t>Menou</w:t>
      </w:r>
      <w:proofErr w:type="spellEnd"/>
      <w:r>
        <w:t xml:space="preserve">; </w:t>
      </w:r>
      <w:proofErr w:type="spellStart"/>
      <w:r>
        <w:t>Anurag</w:t>
      </w:r>
      <w:proofErr w:type="spellEnd"/>
      <w:r>
        <w:t xml:space="preserve"> Singh</w:t>
      </w:r>
    </w:p>
    <w:p w:rsidR="0044182C" w:rsidRDefault="0044182C" w:rsidP="007F79DC">
      <w:pPr>
        <w:spacing w:after="0"/>
      </w:pPr>
    </w:p>
    <w:p w:rsidR="0044182C" w:rsidRDefault="0044182C" w:rsidP="0044182C">
      <w:pPr>
        <w:pStyle w:val="Heading1"/>
      </w:pPr>
      <w:bookmarkStart w:id="53" w:name="_Toc444180914"/>
      <w:r w:rsidRPr="0044182C">
        <w:t>Responding to Climate Change Risk in</w:t>
      </w:r>
      <w:r>
        <w:t xml:space="preserve"> </w:t>
      </w:r>
      <w:r w:rsidRPr="0044182C">
        <w:t>Portfolio Management</w:t>
      </w:r>
      <w:r>
        <w:t xml:space="preserve">, </w:t>
      </w:r>
      <w:proofErr w:type="spellStart"/>
      <w:r>
        <w:t>Schroders</w:t>
      </w:r>
      <w:proofErr w:type="spellEnd"/>
      <w:r>
        <w:t xml:space="preserve"> (2015)</w:t>
      </w:r>
      <w:bookmarkEnd w:id="53"/>
    </w:p>
    <w:p w:rsidR="0044182C" w:rsidRDefault="0044182C" w:rsidP="007F79DC">
      <w:pPr>
        <w:spacing w:after="0"/>
      </w:pPr>
      <w:r>
        <w:t xml:space="preserve">Online: </w:t>
      </w:r>
      <w:hyperlink r:id="rId68" w:history="1">
        <w:r w:rsidRPr="00921371">
          <w:rPr>
            <w:rStyle w:val="Hyperlink"/>
          </w:rPr>
          <w:t>https://c.na32.content.force.com/servlet/servlet.ImageServer?id=01550000001rdLGAAY&amp;oid=00D300000000M2BEAU</w:t>
        </w:r>
      </w:hyperlink>
      <w:r>
        <w:t xml:space="preserve"> </w:t>
      </w:r>
    </w:p>
    <w:p w:rsidR="0044182C" w:rsidRDefault="0044182C" w:rsidP="007F79DC">
      <w:pPr>
        <w:spacing w:after="0"/>
      </w:pPr>
      <w:r>
        <w:t xml:space="preserve">Authors: </w:t>
      </w:r>
      <w:r w:rsidRPr="0044182C">
        <w:t xml:space="preserve">Rick </w:t>
      </w:r>
      <w:proofErr w:type="spellStart"/>
      <w:r w:rsidRPr="0044182C">
        <w:t>Stathers</w:t>
      </w:r>
      <w:proofErr w:type="spellEnd"/>
      <w:r w:rsidRPr="0044182C">
        <w:t xml:space="preserve"> and Alexia Zavos</w:t>
      </w:r>
      <w:r>
        <w:t xml:space="preserve"> </w:t>
      </w:r>
    </w:p>
    <w:p w:rsidR="00775D3B" w:rsidRDefault="00775D3B" w:rsidP="00CF62AC">
      <w:pPr>
        <w:spacing w:after="0"/>
        <w:jc w:val="both"/>
      </w:pPr>
    </w:p>
    <w:p w:rsidR="00B6034A" w:rsidRDefault="00ED6886" w:rsidP="00B6034A">
      <w:pPr>
        <w:pStyle w:val="Heading1"/>
      </w:pPr>
      <w:bookmarkStart w:id="54" w:name="_Toc444180915"/>
      <w:r>
        <w:t>Stranded Assets: what next?</w:t>
      </w:r>
      <w:r w:rsidR="00B6034A">
        <w:t xml:space="preserve"> HSBC (2015)</w:t>
      </w:r>
      <w:bookmarkEnd w:id="54"/>
    </w:p>
    <w:p w:rsidR="00B6034A" w:rsidRDefault="00B6034A" w:rsidP="00CF62AC">
      <w:pPr>
        <w:spacing w:after="0"/>
        <w:jc w:val="both"/>
      </w:pPr>
      <w:r>
        <w:t xml:space="preserve">Online: </w:t>
      </w:r>
      <w:hyperlink r:id="rId69" w:history="1">
        <w:r w:rsidRPr="00613DDC">
          <w:rPr>
            <w:rStyle w:val="Hyperlink"/>
          </w:rPr>
          <w:t>http://www.longfinance.net/images/reports/pdf/HSBC_Stranded%20Assets_What_Next_2015.pdf</w:t>
        </w:r>
      </w:hyperlink>
      <w:r>
        <w:t xml:space="preserve"> </w:t>
      </w:r>
    </w:p>
    <w:p w:rsidR="00B6034A" w:rsidRDefault="00B6034A" w:rsidP="00CF62AC">
      <w:pPr>
        <w:spacing w:after="0"/>
        <w:jc w:val="both"/>
      </w:pPr>
      <w:r>
        <w:t xml:space="preserve">Authors: </w:t>
      </w:r>
      <w:proofErr w:type="spellStart"/>
      <w:r w:rsidRPr="00B6034A">
        <w:t>Ashim</w:t>
      </w:r>
      <w:proofErr w:type="spellEnd"/>
      <w:r w:rsidRPr="00B6034A">
        <w:t xml:space="preserve"> </w:t>
      </w:r>
      <w:proofErr w:type="spellStart"/>
      <w:r w:rsidRPr="00B6034A">
        <w:t>Paun</w:t>
      </w:r>
      <w:proofErr w:type="spellEnd"/>
      <w:r w:rsidRPr="00B6034A">
        <w:t>,</w:t>
      </w:r>
      <w:r>
        <w:t xml:space="preserve"> Zoe Knight et al.</w:t>
      </w:r>
    </w:p>
    <w:p w:rsidR="007F79DC" w:rsidRDefault="007F79DC" w:rsidP="00CF62AC">
      <w:pPr>
        <w:spacing w:after="0"/>
        <w:jc w:val="both"/>
      </w:pPr>
    </w:p>
    <w:p w:rsidR="0044182C" w:rsidRDefault="0044182C" w:rsidP="0097478E">
      <w:pPr>
        <w:pStyle w:val="Heading1"/>
      </w:pPr>
      <w:bookmarkStart w:id="55" w:name="_Toc444180916"/>
      <w:r>
        <w:t>The Emissions Gap Report 2015, UNEPFI (2015)</w:t>
      </w:r>
      <w:bookmarkEnd w:id="55"/>
    </w:p>
    <w:p w:rsidR="0044182C" w:rsidRDefault="0044182C" w:rsidP="00CF62AC">
      <w:pPr>
        <w:spacing w:after="0"/>
        <w:jc w:val="both"/>
      </w:pPr>
      <w:r>
        <w:t xml:space="preserve">Online: </w:t>
      </w:r>
      <w:hyperlink r:id="rId70" w:history="1">
        <w:r w:rsidRPr="00921371">
          <w:rPr>
            <w:rStyle w:val="Hyperlink"/>
          </w:rPr>
          <w:t>https://issuu.com/unpublications/docs/egr_2015</w:t>
        </w:r>
      </w:hyperlink>
    </w:p>
    <w:p w:rsidR="0044182C" w:rsidRDefault="0044182C" w:rsidP="00CF62AC">
      <w:pPr>
        <w:spacing w:after="0"/>
        <w:jc w:val="both"/>
      </w:pPr>
      <w:r>
        <w:t xml:space="preserve">Authors: </w:t>
      </w:r>
      <w:r w:rsidR="0097478E">
        <w:t>UNEPFI</w:t>
      </w:r>
    </w:p>
    <w:p w:rsidR="0097478E" w:rsidRDefault="0097478E" w:rsidP="00CF62AC">
      <w:pPr>
        <w:spacing w:after="0"/>
        <w:jc w:val="both"/>
      </w:pPr>
    </w:p>
    <w:p w:rsidR="0097478E" w:rsidRDefault="00C222A0" w:rsidP="00C222A0">
      <w:pPr>
        <w:pStyle w:val="Heading1"/>
      </w:pPr>
      <w:bookmarkStart w:id="56" w:name="_Toc444180917"/>
      <w:r w:rsidRPr="00C222A0">
        <w:lastRenderedPageBreak/>
        <w:t>Climate Change and Oil &amp; Gas Industry</w:t>
      </w:r>
      <w:r>
        <w:t xml:space="preserve">: </w:t>
      </w:r>
      <w:r w:rsidRPr="00C222A0">
        <w:t>How Do We Bridge To A Low-Carbon Future?</w:t>
      </w:r>
      <w:r>
        <w:t xml:space="preserve"> Alliance Bernstein (2015)</w:t>
      </w:r>
      <w:bookmarkEnd w:id="56"/>
    </w:p>
    <w:p w:rsidR="00C222A0" w:rsidRDefault="00C222A0" w:rsidP="00C222A0">
      <w:pPr>
        <w:spacing w:after="0"/>
      </w:pPr>
      <w:r>
        <w:t xml:space="preserve">Online: </w:t>
      </w:r>
      <w:hyperlink r:id="rId71" w:history="1">
        <w:r w:rsidRPr="00921371">
          <w:rPr>
            <w:rStyle w:val="Hyperlink"/>
          </w:rPr>
          <w:t>http://d7fa72909c34c4ace4c0-33eff5c5de9f434a00d26f4bef5f88f6.r66.cf1.rackcdn.com/TengBenv2.pdf</w:t>
        </w:r>
      </w:hyperlink>
      <w:r>
        <w:t xml:space="preserve"> </w:t>
      </w:r>
    </w:p>
    <w:p w:rsidR="0097478E" w:rsidRDefault="00C222A0" w:rsidP="00CF62AC">
      <w:pPr>
        <w:spacing w:after="0"/>
        <w:jc w:val="both"/>
      </w:pPr>
      <w:r>
        <w:t xml:space="preserve">Authors: Oswald Clint, Senior Analyst; T: +44-207-170-5089; E: </w:t>
      </w:r>
      <w:hyperlink r:id="rId72" w:history="1">
        <w:r w:rsidRPr="00921371">
          <w:rPr>
            <w:rStyle w:val="Hyperlink"/>
          </w:rPr>
          <w:t>oswald.clint@bernstein.com</w:t>
        </w:r>
      </w:hyperlink>
      <w:r>
        <w:t xml:space="preserve">; </w:t>
      </w:r>
      <w:proofErr w:type="spellStart"/>
      <w:r w:rsidRPr="00C222A0">
        <w:t>Teng</w:t>
      </w:r>
      <w:proofErr w:type="spellEnd"/>
      <w:r w:rsidRPr="00C222A0">
        <w:t xml:space="preserve"> Ben</w:t>
      </w:r>
      <w:r>
        <w:t xml:space="preserve">, Associate, T: +44-207-170-0589; E: </w:t>
      </w:r>
      <w:r w:rsidRPr="00C222A0">
        <w:t>teng.ben@bernstein.com</w:t>
      </w:r>
    </w:p>
    <w:p w:rsidR="004450C8" w:rsidRDefault="004450C8" w:rsidP="004450C8">
      <w:pPr>
        <w:pStyle w:val="Heading1"/>
      </w:pPr>
      <w:bookmarkStart w:id="57" w:name="_Toc444180918"/>
      <w:r w:rsidRPr="004450C8">
        <w:t>Options for Reducing Fossil Fuel Exposure</w:t>
      </w:r>
      <w:r>
        <w:t>, MSCI (2014)</w:t>
      </w:r>
      <w:bookmarkEnd w:id="57"/>
    </w:p>
    <w:p w:rsidR="004450C8" w:rsidRDefault="004450C8" w:rsidP="00CF62AC">
      <w:pPr>
        <w:spacing w:after="0"/>
        <w:jc w:val="both"/>
      </w:pPr>
      <w:r>
        <w:t>Online:</w:t>
      </w:r>
      <w:r w:rsidR="007F79DC">
        <w:t xml:space="preserve"> </w:t>
      </w:r>
      <w:hyperlink r:id="rId73" w:history="1">
        <w:r w:rsidR="007F79DC" w:rsidRPr="000606D4">
          <w:rPr>
            <w:rStyle w:val="Hyperlink"/>
          </w:rPr>
          <w:t>https://www.msci.com/resources/factsheets/MSCI_ESG_Research_Issue_Brief_Options_for_Reducing_Fossil_Fuel_Exposure.pdf</w:t>
        </w:r>
      </w:hyperlink>
      <w:r w:rsidR="007F79DC">
        <w:t xml:space="preserve"> </w:t>
      </w:r>
    </w:p>
    <w:p w:rsidR="007F79DC" w:rsidRDefault="007F79DC" w:rsidP="00CF62AC">
      <w:pPr>
        <w:spacing w:after="0"/>
        <w:jc w:val="both"/>
      </w:pPr>
      <w:r>
        <w:t>Author</w:t>
      </w:r>
      <w:r w:rsidR="004450C8">
        <w:t>: MSCI</w:t>
      </w:r>
    </w:p>
    <w:p w:rsidR="00321FE3" w:rsidRDefault="00321FE3" w:rsidP="00CF62AC">
      <w:pPr>
        <w:spacing w:after="0"/>
        <w:jc w:val="both"/>
      </w:pPr>
    </w:p>
    <w:p w:rsidR="00EF0577" w:rsidRDefault="00EF0577" w:rsidP="00EF0577">
      <w:pPr>
        <w:pStyle w:val="Heading1"/>
      </w:pPr>
      <w:bookmarkStart w:id="58" w:name="_Toc444180919"/>
      <w:r>
        <w:t xml:space="preserve">Another bad year for King Coal, Bank of America </w:t>
      </w:r>
      <w:proofErr w:type="spellStart"/>
      <w:r>
        <w:t>Merril</w:t>
      </w:r>
      <w:proofErr w:type="spellEnd"/>
      <w:r>
        <w:t xml:space="preserve"> Lynch (2014)</w:t>
      </w:r>
      <w:bookmarkEnd w:id="58"/>
    </w:p>
    <w:p w:rsidR="00137EE6" w:rsidRDefault="00EF0577" w:rsidP="00137EE6">
      <w:pPr>
        <w:spacing w:after="0"/>
        <w:jc w:val="both"/>
      </w:pPr>
      <w:r>
        <w:t xml:space="preserve">Online: </w:t>
      </w:r>
      <w:hyperlink r:id="rId74" w:history="1">
        <w:r w:rsidRPr="00613DDC">
          <w:rPr>
            <w:rStyle w:val="Hyperlink"/>
          </w:rPr>
          <w:t>http://www.longfinance.net/images/reports/pdf/baml_coal_2014.pdf</w:t>
        </w:r>
      </w:hyperlink>
      <w:r>
        <w:t xml:space="preserve"> </w:t>
      </w:r>
    </w:p>
    <w:p w:rsidR="00137EE6" w:rsidRDefault="00137EE6" w:rsidP="00137EE6">
      <w:pPr>
        <w:spacing w:after="0"/>
        <w:jc w:val="both"/>
      </w:pPr>
    </w:p>
    <w:p w:rsidR="000838B7" w:rsidRDefault="006F76BA" w:rsidP="000838B7">
      <w:pPr>
        <w:pStyle w:val="Heading1"/>
      </w:pPr>
      <w:bookmarkStart w:id="59" w:name="_Toc444180920"/>
      <w:r>
        <w:t>Carbon</w:t>
      </w:r>
      <w:r w:rsidR="00EF0577">
        <w:t xml:space="preserve"> risk</w:t>
      </w:r>
      <w:r>
        <w:t xml:space="preserve"> hedging m</w:t>
      </w:r>
      <w:r w:rsidR="000838B7" w:rsidRPr="00A82CA0">
        <w:t>ethodology</w:t>
      </w:r>
      <w:r w:rsidR="000838B7">
        <w:t>, AODP (2014)</w:t>
      </w:r>
      <w:bookmarkEnd w:id="59"/>
    </w:p>
    <w:p w:rsidR="000838B7" w:rsidRDefault="000838B7" w:rsidP="00BE01B9">
      <w:pPr>
        <w:spacing w:after="0"/>
        <w:rPr>
          <w:rFonts w:ascii="Calibri" w:hAnsi="Calibri"/>
        </w:rPr>
      </w:pPr>
      <w:r>
        <w:rPr>
          <w:rFonts w:ascii="Calibri" w:hAnsi="Calibri"/>
        </w:rPr>
        <w:t>Online:</w:t>
      </w:r>
      <w:r w:rsidR="00BE01B9">
        <w:rPr>
          <w:rFonts w:ascii="Calibri" w:hAnsi="Calibri"/>
        </w:rPr>
        <w:t xml:space="preserve"> </w:t>
      </w:r>
      <w:hyperlink r:id="rId75" w:history="1">
        <w:r w:rsidR="00BE01B9" w:rsidRPr="009F0B31">
          <w:rPr>
            <w:rStyle w:val="Hyperlink"/>
            <w:rFonts w:ascii="Calibri" w:hAnsi="Calibri"/>
          </w:rPr>
          <w:t>http://aodproject.net/best-practice.html</w:t>
        </w:r>
      </w:hyperlink>
      <w:r w:rsidR="00BE01B9">
        <w:rPr>
          <w:rFonts w:ascii="Calibri" w:hAnsi="Calibri"/>
        </w:rPr>
        <w:t xml:space="preserve"> </w:t>
      </w:r>
    </w:p>
    <w:p w:rsidR="000838B7" w:rsidRDefault="000838B7" w:rsidP="00BE01B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Authors: Bob </w:t>
      </w:r>
      <w:proofErr w:type="spellStart"/>
      <w:r>
        <w:rPr>
          <w:rFonts w:ascii="Calibri" w:hAnsi="Calibri"/>
        </w:rPr>
        <w:t>Litterman</w:t>
      </w:r>
      <w:proofErr w:type="spellEnd"/>
      <w:r>
        <w:rPr>
          <w:rFonts w:ascii="Calibri" w:hAnsi="Calibri"/>
        </w:rPr>
        <w:t xml:space="preserve"> and Julian </w:t>
      </w:r>
      <w:proofErr w:type="spellStart"/>
      <w:r>
        <w:rPr>
          <w:rFonts w:ascii="Calibri" w:hAnsi="Calibri"/>
        </w:rPr>
        <w:t>Poulter</w:t>
      </w:r>
      <w:proofErr w:type="spellEnd"/>
    </w:p>
    <w:p w:rsidR="007C0303" w:rsidRPr="00530D63" w:rsidRDefault="007C0303" w:rsidP="00BE01B9">
      <w:pPr>
        <w:jc w:val="both"/>
        <w:rPr>
          <w:lang w:val="en-AU"/>
        </w:rPr>
      </w:pPr>
    </w:p>
    <w:p w:rsidR="000838B7" w:rsidRDefault="006F76BA" w:rsidP="000838B7">
      <w:pPr>
        <w:pStyle w:val="Heading1"/>
      </w:pPr>
      <w:bookmarkStart w:id="60" w:name="_Toc444180921"/>
      <w:r>
        <w:t>CTI response to Exxon report on climate risk m</w:t>
      </w:r>
      <w:r w:rsidR="000838B7">
        <w:t>anagement, Carbon Tracker</w:t>
      </w:r>
      <w:r>
        <w:t xml:space="preserve"> Initiative</w:t>
      </w:r>
      <w:r w:rsidR="000838B7">
        <w:t xml:space="preserve"> (2014)</w:t>
      </w:r>
      <w:bookmarkEnd w:id="60"/>
    </w:p>
    <w:p w:rsidR="000838B7" w:rsidRDefault="000838B7" w:rsidP="000838B7">
      <w:pPr>
        <w:spacing w:after="0"/>
        <w:jc w:val="both"/>
        <w:rPr>
          <w:rStyle w:val="Hyperlink"/>
          <w:color w:val="0000CC"/>
        </w:rPr>
      </w:pPr>
      <w:r>
        <w:t xml:space="preserve">Online: </w:t>
      </w:r>
      <w:hyperlink r:id="rId76" w:history="1">
        <w:r>
          <w:rPr>
            <w:rStyle w:val="Hyperlink"/>
            <w:color w:val="0000CC"/>
          </w:rPr>
          <w:t>http://divestinvest.org/wp-content/uploads/2014/09/Exxon-Report.pdf</w:t>
        </w:r>
      </w:hyperlink>
    </w:p>
    <w:p w:rsidR="009C0488" w:rsidRDefault="000838B7" w:rsidP="000838B7">
      <w:pPr>
        <w:jc w:val="both"/>
      </w:pPr>
      <w:r>
        <w:t xml:space="preserve">Authors: Paul </w:t>
      </w:r>
      <w:proofErr w:type="spellStart"/>
      <w:r>
        <w:t>Spedding</w:t>
      </w:r>
      <w:proofErr w:type="spellEnd"/>
      <w:r>
        <w:t>, Andrew Grant, Carbon Tracker Initiative</w:t>
      </w:r>
    </w:p>
    <w:p w:rsidR="004108F7" w:rsidRDefault="004108F7" w:rsidP="000838B7">
      <w:pPr>
        <w:jc w:val="both"/>
      </w:pPr>
    </w:p>
    <w:p w:rsidR="009C0488" w:rsidRDefault="009C0488" w:rsidP="009C0488">
      <w:pPr>
        <w:pStyle w:val="Heading1"/>
      </w:pPr>
      <w:bookmarkStart w:id="61" w:name="_Toc444180922"/>
      <w:r w:rsidRPr="009C0488">
        <w:t xml:space="preserve">Fossil-fuel Investment in the Norwegian Government Pension Fund Global: Addressing Climate Issues through </w:t>
      </w:r>
      <w:r>
        <w:t>Exclusion and Active Ownership, Norwegian Finance Ministry (2014)</w:t>
      </w:r>
      <w:bookmarkEnd w:id="61"/>
    </w:p>
    <w:p w:rsidR="009C0488" w:rsidRDefault="009C0488" w:rsidP="009C0488">
      <w:pPr>
        <w:spacing w:after="0"/>
        <w:jc w:val="both"/>
      </w:pPr>
      <w:r>
        <w:t xml:space="preserve">Online: </w:t>
      </w:r>
      <w:hyperlink r:id="rId77" w:history="1">
        <w:r w:rsidRPr="009C0488">
          <w:rPr>
            <w:rStyle w:val="Hyperlink"/>
          </w:rPr>
          <w:t>https://www.regjeringen.no/contentassets/d1d5b995b88e4b3281b4cc027b80f64b/expertgroup_report.pdf</w:t>
        </w:r>
      </w:hyperlink>
    </w:p>
    <w:p w:rsidR="009C0488" w:rsidRDefault="009C0488" w:rsidP="009C0488">
      <w:pPr>
        <w:spacing w:after="0"/>
        <w:jc w:val="both"/>
      </w:pPr>
      <w:r>
        <w:t xml:space="preserve">Authors: </w:t>
      </w:r>
      <w:r w:rsidRPr="009C0488">
        <w:t xml:space="preserve">Martin </w:t>
      </w:r>
      <w:proofErr w:type="spellStart"/>
      <w:r w:rsidRPr="009C0488">
        <w:t>Skancke</w:t>
      </w:r>
      <w:proofErr w:type="spellEnd"/>
      <w:r w:rsidRPr="009C0488">
        <w:t xml:space="preserve">, Elroy </w:t>
      </w:r>
      <w:proofErr w:type="spellStart"/>
      <w:r w:rsidRPr="009C0488">
        <w:t>Dimson</w:t>
      </w:r>
      <w:proofErr w:type="spellEnd"/>
      <w:r w:rsidRPr="009C0488">
        <w:t xml:space="preserve">, Michael </w:t>
      </w:r>
      <w:proofErr w:type="spellStart"/>
      <w:r w:rsidRPr="009C0488">
        <w:t>Hoel</w:t>
      </w:r>
      <w:proofErr w:type="spellEnd"/>
      <w:r w:rsidRPr="009C0488">
        <w:t xml:space="preserve">, Magdalena </w:t>
      </w:r>
      <w:proofErr w:type="spellStart"/>
      <w:r w:rsidRPr="009C0488">
        <w:t>Kettis</w:t>
      </w:r>
      <w:proofErr w:type="spellEnd"/>
      <w:r w:rsidRPr="009C0488">
        <w:t xml:space="preserve">, </w:t>
      </w:r>
      <w:proofErr w:type="spellStart"/>
      <w:r w:rsidRPr="009C0488">
        <w:t>GroNystuen</w:t>
      </w:r>
      <w:proofErr w:type="spellEnd"/>
      <w:r w:rsidRPr="009C0488">
        <w:t xml:space="preserve"> and Laura Starks</w:t>
      </w:r>
    </w:p>
    <w:p w:rsidR="00775D3B" w:rsidRDefault="00775D3B" w:rsidP="000838B7"/>
    <w:p w:rsidR="000838B7" w:rsidRDefault="006F76BA" w:rsidP="000838B7">
      <w:pPr>
        <w:pStyle w:val="Heading1"/>
        <w:spacing w:before="0"/>
      </w:pPr>
      <w:bookmarkStart w:id="62" w:name="_Toc444180923"/>
      <w:r>
        <w:t>A rising risk premium on fossil fuel a</w:t>
      </w:r>
      <w:r w:rsidR="000838B7">
        <w:t xml:space="preserve">ssets, </w:t>
      </w:r>
      <w:proofErr w:type="spellStart"/>
      <w:r w:rsidR="000838B7">
        <w:t>Impax</w:t>
      </w:r>
      <w:proofErr w:type="spellEnd"/>
      <w:r w:rsidR="000838B7">
        <w:t xml:space="preserve"> (2014)</w:t>
      </w:r>
      <w:bookmarkEnd w:id="62"/>
    </w:p>
    <w:p w:rsidR="000838B7" w:rsidRPr="00DE73C7" w:rsidRDefault="000838B7" w:rsidP="000838B7">
      <w:pPr>
        <w:spacing w:after="0"/>
      </w:pPr>
      <w:r>
        <w:t xml:space="preserve">Online: </w:t>
      </w:r>
      <w:hyperlink r:id="rId78" w:history="1">
        <w:r>
          <w:rPr>
            <w:rStyle w:val="Hyperlink"/>
            <w:color w:val="0000CC"/>
          </w:rPr>
          <w:t>http://www.impaxam.com/sites/default/files/FFD%20FINAL%20August%202014%20UK_0.pdf</w:t>
        </w:r>
      </w:hyperlink>
    </w:p>
    <w:p w:rsidR="000838B7" w:rsidRDefault="000838B7" w:rsidP="000838B7">
      <w:r>
        <w:t>Contact:</w:t>
      </w:r>
      <w:r w:rsidRPr="00156CB8">
        <w:rPr>
          <w:rFonts w:ascii="Franklin Gothic Book" w:hAnsi="Franklin Gothic Book" w:cs="Franklin Gothic Book"/>
          <w:color w:val="000000"/>
          <w:sz w:val="17"/>
          <w:szCs w:val="17"/>
        </w:rPr>
        <w:t xml:space="preserve"> </w:t>
      </w:r>
      <w:r>
        <w:t xml:space="preserve">Ian </w:t>
      </w:r>
      <w:proofErr w:type="spellStart"/>
      <w:r>
        <w:t>Simm</w:t>
      </w:r>
      <w:proofErr w:type="spellEnd"/>
      <w:r>
        <w:t xml:space="preserve">, Chief Executive, </w:t>
      </w:r>
      <w:proofErr w:type="gramStart"/>
      <w:r>
        <w:t>T</w:t>
      </w:r>
      <w:proofErr w:type="gramEnd"/>
      <w:r>
        <w:t xml:space="preserve">: +44 (0) 20 7434 1122; E: </w:t>
      </w:r>
      <w:r w:rsidRPr="00156CB8">
        <w:t>i.simm@impaxam.com</w:t>
      </w:r>
    </w:p>
    <w:p w:rsidR="001A7348" w:rsidRDefault="001A7348" w:rsidP="000838B7">
      <w:pPr>
        <w:jc w:val="both"/>
      </w:pPr>
    </w:p>
    <w:p w:rsidR="000838B7" w:rsidRDefault="000838B7" w:rsidP="000838B7">
      <w:pPr>
        <w:pStyle w:val="Heading1"/>
      </w:pPr>
      <w:bookmarkStart w:id="63" w:name="_Toc444180924"/>
      <w:r w:rsidRPr="007C644F">
        <w:t xml:space="preserve">Integrating </w:t>
      </w:r>
      <w:r w:rsidR="006F76BA">
        <w:t>e</w:t>
      </w:r>
      <w:r w:rsidRPr="007C644F">
        <w:t xml:space="preserve">nvironmental </w:t>
      </w:r>
      <w:r w:rsidR="006F76BA">
        <w:t>risks into asset va</w:t>
      </w:r>
      <w:r w:rsidRPr="007C644F">
        <w:t xml:space="preserve">luations: the potential for </w:t>
      </w:r>
      <w:r w:rsidRPr="007C644F">
        <w:rPr>
          <w:bCs/>
        </w:rPr>
        <w:t>stranded</w:t>
      </w:r>
      <w:r w:rsidRPr="007C644F">
        <w:t xml:space="preserve"> </w:t>
      </w:r>
      <w:r w:rsidRPr="007C644F">
        <w:rPr>
          <w:bCs/>
        </w:rPr>
        <w:t>assets</w:t>
      </w:r>
      <w:r w:rsidRPr="007C644F">
        <w:t xml:space="preserve"> and the implications for long-term investors, HSBC </w:t>
      </w:r>
      <w:r>
        <w:t>(</w:t>
      </w:r>
      <w:r w:rsidRPr="007C644F">
        <w:t>2014</w:t>
      </w:r>
      <w:r>
        <w:t>)</w:t>
      </w:r>
      <w:bookmarkEnd w:id="63"/>
    </w:p>
    <w:p w:rsidR="000838B7" w:rsidRDefault="000838B7" w:rsidP="007C0303">
      <w:pPr>
        <w:spacing w:after="0"/>
        <w:rPr>
          <w:rStyle w:val="Hyperlink"/>
        </w:rPr>
      </w:pPr>
      <w:r>
        <w:t xml:space="preserve">Online: </w:t>
      </w:r>
      <w:hyperlink r:id="rId79" w:history="1">
        <w:r w:rsidRPr="007C644F">
          <w:rPr>
            <w:rStyle w:val="Hyperlink"/>
          </w:rPr>
          <w:t>http://www.iisd.org/sites/default/files/publications/integrating_environmental_risks_en.pdf</w:t>
        </w:r>
      </w:hyperlink>
    </w:p>
    <w:p w:rsidR="004F7C47" w:rsidRDefault="004F7C47" w:rsidP="007C0303">
      <w:pPr>
        <w:spacing w:after="0"/>
        <w:jc w:val="both"/>
        <w:rPr>
          <w:rStyle w:val="Hyperlink"/>
        </w:rPr>
      </w:pPr>
      <w:r>
        <w:t xml:space="preserve">Author: Nick Robins, </w:t>
      </w:r>
      <w:r w:rsidRPr="004F7C47">
        <w:t>Head, HSBC Climate Change Centre of Excellence</w:t>
      </w:r>
      <w:r>
        <w:t xml:space="preserve">, </w:t>
      </w:r>
      <w:proofErr w:type="gramStart"/>
      <w:r>
        <w:t>T</w:t>
      </w:r>
      <w:proofErr w:type="gramEnd"/>
      <w:r>
        <w:t xml:space="preserve">: </w:t>
      </w:r>
      <w:r w:rsidRPr="00E26C89">
        <w:t>+44 20 7991 6779</w:t>
      </w:r>
      <w:r>
        <w:t xml:space="preserve">, E: </w:t>
      </w:r>
      <w:hyperlink r:id="rId80" w:history="1">
        <w:r w:rsidRPr="00C20D5B">
          <w:rPr>
            <w:rStyle w:val="Hyperlink"/>
          </w:rPr>
          <w:t>nick.robins@hsbc.com</w:t>
        </w:r>
      </w:hyperlink>
    </w:p>
    <w:p w:rsidR="007C0303" w:rsidRDefault="007C0303" w:rsidP="007C0303">
      <w:pPr>
        <w:spacing w:after="0"/>
        <w:jc w:val="both"/>
      </w:pPr>
    </w:p>
    <w:p w:rsidR="00DF79CA" w:rsidRDefault="00DF79CA" w:rsidP="00DF79CA">
      <w:pPr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50"/>
      </w:tblGrid>
      <w:tr w:rsidR="000838B7" w:rsidRPr="00A3633D" w:rsidTr="008F7775">
        <w:trPr>
          <w:trHeight w:val="240"/>
        </w:trPr>
        <w:tc>
          <w:tcPr>
            <w:tcW w:w="7650" w:type="dxa"/>
          </w:tcPr>
          <w:p w:rsidR="000838B7" w:rsidRDefault="000838B7" w:rsidP="008F7775">
            <w:pPr>
              <w:pStyle w:val="Heading1"/>
            </w:pPr>
            <w:bookmarkStart w:id="64" w:name="_Toc444180925"/>
            <w:r w:rsidRPr="00A3633D">
              <w:t>Stran</w:t>
            </w:r>
            <w:r>
              <w:t xml:space="preserve">ded assets, fossilised revenues, </w:t>
            </w:r>
            <w:proofErr w:type="spellStart"/>
            <w:r>
              <w:t>Kepler</w:t>
            </w:r>
            <w:proofErr w:type="spellEnd"/>
            <w:r>
              <w:t xml:space="preserve"> </w:t>
            </w:r>
            <w:proofErr w:type="spellStart"/>
            <w:r>
              <w:t>Cheuvreux</w:t>
            </w:r>
            <w:proofErr w:type="spellEnd"/>
            <w:r>
              <w:t xml:space="preserve"> (2014)</w:t>
            </w:r>
            <w:bookmarkEnd w:id="64"/>
          </w:p>
          <w:p w:rsidR="000838B7" w:rsidRDefault="000838B7" w:rsidP="008F7775">
            <w:pPr>
              <w:spacing w:after="0"/>
            </w:pPr>
            <w:r>
              <w:t xml:space="preserve">Online: </w:t>
            </w:r>
            <w:hyperlink r:id="rId81" w:history="1">
              <w:r>
                <w:rPr>
                  <w:rStyle w:val="Hyperlink"/>
                  <w:color w:val="0000CC"/>
                </w:rPr>
                <w:t>http://www.keplercheuvreux.com/pdf/research/EG_EG_253208.pdf</w:t>
              </w:r>
            </w:hyperlink>
            <w:r>
              <w:t xml:space="preserve"> </w:t>
            </w:r>
          </w:p>
          <w:p w:rsidR="000838B7" w:rsidRDefault="000838B7" w:rsidP="008F7775">
            <w:pPr>
              <w:spacing w:after="0"/>
            </w:pPr>
            <w:r>
              <w:t xml:space="preserve">Authors: Mark Lewis, T:+33 17081 5760, E: </w:t>
            </w:r>
            <w:hyperlink r:id="rId82" w:history="1">
              <w:r w:rsidRPr="004F5818">
                <w:rPr>
                  <w:rStyle w:val="Hyperlink"/>
                </w:rPr>
                <w:t>marklewis@keplercheuvreux.com</w:t>
              </w:r>
            </w:hyperlink>
            <w:r>
              <w:t xml:space="preserve"> </w:t>
            </w:r>
          </w:p>
          <w:p w:rsidR="000838B7" w:rsidRDefault="000838B7" w:rsidP="008F7775">
            <w:pPr>
              <w:spacing w:after="0"/>
            </w:pPr>
          </w:p>
          <w:p w:rsidR="004108F7" w:rsidRPr="00E50873" w:rsidRDefault="004108F7" w:rsidP="008F7775">
            <w:pPr>
              <w:spacing w:after="0"/>
            </w:pPr>
          </w:p>
        </w:tc>
      </w:tr>
    </w:tbl>
    <w:p w:rsidR="000838B7" w:rsidRDefault="000838B7" w:rsidP="000838B7">
      <w:pPr>
        <w:pStyle w:val="Heading1"/>
        <w:jc w:val="both"/>
      </w:pPr>
      <w:bookmarkStart w:id="65" w:name="_Toc444180926"/>
      <w:r>
        <w:t>Hedging climate r</w:t>
      </w:r>
      <w:r w:rsidRPr="00812124">
        <w:t>isk</w:t>
      </w:r>
      <w:r>
        <w:t xml:space="preserve">, </w:t>
      </w:r>
      <w:proofErr w:type="spellStart"/>
      <w:r>
        <w:t>Andersson</w:t>
      </w:r>
      <w:proofErr w:type="spellEnd"/>
      <w:r>
        <w:t xml:space="preserve"> et al (2014)</w:t>
      </w:r>
      <w:bookmarkEnd w:id="65"/>
    </w:p>
    <w:p w:rsidR="000838B7" w:rsidRPr="0051001F" w:rsidRDefault="000838B7" w:rsidP="000838B7">
      <w:pPr>
        <w:spacing w:after="0"/>
        <w:jc w:val="both"/>
      </w:pPr>
      <w:r>
        <w:t>Online:</w:t>
      </w:r>
      <w:r w:rsidRPr="00236EB0">
        <w:t xml:space="preserve"> </w:t>
      </w:r>
      <w:hyperlink r:id="rId83" w:history="1">
        <w:r w:rsidRPr="00236EB0">
          <w:rPr>
            <w:rStyle w:val="Hyperlink"/>
          </w:rPr>
          <w:t>https://www0.gsb.columbia.edu/faculty/pbolton/papers/Hedgingclimaterisk(v35).pdf</w:t>
        </w:r>
      </w:hyperlink>
    </w:p>
    <w:p w:rsidR="000838B7" w:rsidRDefault="000838B7" w:rsidP="000838B7">
      <w:pPr>
        <w:spacing w:after="0"/>
        <w:jc w:val="both"/>
      </w:pPr>
      <w:r>
        <w:t xml:space="preserve">Authors: </w:t>
      </w:r>
      <w:r w:rsidRPr="00812124">
        <w:t xml:space="preserve">Mats </w:t>
      </w:r>
      <w:proofErr w:type="spellStart"/>
      <w:r w:rsidRPr="00812124">
        <w:t>Anderss</w:t>
      </w:r>
      <w:r>
        <w:t>on</w:t>
      </w:r>
      <w:proofErr w:type="spellEnd"/>
      <w:r>
        <w:t xml:space="preserve"> (AP4); Patrick Bolton</w:t>
      </w:r>
      <w:r w:rsidRPr="00812124">
        <w:t xml:space="preserve">, and </w:t>
      </w:r>
      <w:proofErr w:type="spellStart"/>
      <w:r w:rsidRPr="00812124">
        <w:t>Frédéric</w:t>
      </w:r>
      <w:proofErr w:type="spellEnd"/>
      <w:r w:rsidRPr="00812124">
        <w:t xml:space="preserve"> Samama</w:t>
      </w:r>
      <w:r>
        <w:t xml:space="preserve"> (</w:t>
      </w:r>
      <w:proofErr w:type="spellStart"/>
      <w:r w:rsidRPr="00812124">
        <w:t>Amundi</w:t>
      </w:r>
      <w:proofErr w:type="spellEnd"/>
      <w:r w:rsidRPr="00812124">
        <w:t xml:space="preserve"> and SWF RI</w:t>
      </w:r>
      <w:r>
        <w:t>)</w:t>
      </w:r>
    </w:p>
    <w:p w:rsidR="000838B7" w:rsidRDefault="000838B7" w:rsidP="00F43E82">
      <w:pPr>
        <w:spacing w:after="0" w:line="240" w:lineRule="auto"/>
        <w:jc w:val="both"/>
      </w:pPr>
    </w:p>
    <w:p w:rsidR="00321FE3" w:rsidRPr="00812124" w:rsidRDefault="00321FE3" w:rsidP="00F43E82">
      <w:pPr>
        <w:spacing w:after="0" w:line="240" w:lineRule="auto"/>
        <w:jc w:val="both"/>
      </w:pPr>
    </w:p>
    <w:p w:rsidR="00DF79CA" w:rsidRDefault="005A30C2" w:rsidP="00F43E82">
      <w:pPr>
        <w:pStyle w:val="Heading1"/>
      </w:pPr>
      <w:bookmarkStart w:id="66" w:name="_Toc444180927"/>
      <w:r>
        <w:t>American climate p</w:t>
      </w:r>
      <w:r w:rsidR="00F43E82">
        <w:t>rospectus</w:t>
      </w:r>
      <w:r>
        <w:t>: economic r</w:t>
      </w:r>
      <w:r w:rsidR="00F43E82">
        <w:t>isks in the United States, Risk Business (2014)</w:t>
      </w:r>
      <w:bookmarkEnd w:id="66"/>
    </w:p>
    <w:p w:rsidR="00F43E82" w:rsidRDefault="00F43E82" w:rsidP="00F43E82">
      <w:pPr>
        <w:spacing w:line="240" w:lineRule="auto"/>
        <w:jc w:val="both"/>
      </w:pPr>
      <w:r>
        <w:t xml:space="preserve">Online: </w:t>
      </w:r>
      <w:hyperlink r:id="rId84" w:history="1">
        <w:r w:rsidRPr="006A01B3">
          <w:rPr>
            <w:rStyle w:val="Hyperlink"/>
          </w:rPr>
          <w:t>http://rhg.com/wp-content/uploads/2014/10/AmericanClimateProspectus_v1.2.pdf</w:t>
        </w:r>
      </w:hyperlink>
      <w:r>
        <w:t xml:space="preserve"> </w:t>
      </w:r>
    </w:p>
    <w:p w:rsidR="007F79DC" w:rsidRDefault="007F79DC" w:rsidP="00F43E82">
      <w:pPr>
        <w:spacing w:line="240" w:lineRule="auto"/>
        <w:jc w:val="both"/>
      </w:pPr>
    </w:p>
    <w:p w:rsidR="00DF79CA" w:rsidRDefault="006F76BA" w:rsidP="00DF79CA">
      <w:pPr>
        <w:pStyle w:val="Heading1"/>
      </w:pPr>
      <w:bookmarkStart w:id="67" w:name="_Toc444180928"/>
      <w:r>
        <w:t>Stranded assets: fossil f</w:t>
      </w:r>
      <w:r w:rsidR="00DF79CA" w:rsidRPr="00DF79CA">
        <w:t>uels</w:t>
      </w:r>
      <w:r w:rsidR="00DF79CA">
        <w:t>,</w:t>
      </w:r>
      <w:r>
        <w:t xml:space="preserve"> carbon stores in E</w:t>
      </w:r>
      <w:r w:rsidR="00DF79CA" w:rsidRPr="00DF79CA">
        <w:t>nvironment Agency Pension Fund</w:t>
      </w:r>
      <w:r w:rsidR="00DF79CA">
        <w:t xml:space="preserve">, </w:t>
      </w:r>
      <w:proofErr w:type="spellStart"/>
      <w:r w:rsidR="00DF79CA">
        <w:t>Trucost</w:t>
      </w:r>
      <w:proofErr w:type="spellEnd"/>
      <w:r w:rsidR="00DF79CA">
        <w:t xml:space="preserve"> (2014)</w:t>
      </w:r>
      <w:bookmarkEnd w:id="67"/>
    </w:p>
    <w:p w:rsidR="00DF79CA" w:rsidRPr="00DF79CA" w:rsidRDefault="00DF79CA" w:rsidP="00DF79CA">
      <w:pPr>
        <w:spacing w:after="0"/>
      </w:pPr>
      <w:r>
        <w:t xml:space="preserve">Authors: </w:t>
      </w:r>
      <w:proofErr w:type="spellStart"/>
      <w:r>
        <w:t>Trucost</w:t>
      </w:r>
      <w:proofErr w:type="spellEnd"/>
    </w:p>
    <w:p w:rsidR="00DF79CA" w:rsidRDefault="00DF79CA" w:rsidP="00DF79CA">
      <w:pPr>
        <w:spacing w:after="0"/>
        <w:jc w:val="both"/>
        <w:rPr>
          <w:bCs/>
        </w:rPr>
      </w:pPr>
      <w:r>
        <w:rPr>
          <w:bCs/>
        </w:rPr>
        <w:t xml:space="preserve">Online: </w:t>
      </w:r>
      <w:hyperlink r:id="rId85" w:history="1">
        <w:r w:rsidRPr="009F0CF5">
          <w:rPr>
            <w:rStyle w:val="Hyperlink"/>
            <w:bCs/>
          </w:rPr>
          <w:t>http://www.trucost.com/published-research/128/strandedassets/environmentagency</w:t>
        </w:r>
      </w:hyperlink>
      <w:r>
        <w:rPr>
          <w:bCs/>
        </w:rPr>
        <w:t xml:space="preserve"> </w:t>
      </w:r>
    </w:p>
    <w:p w:rsidR="000838B7" w:rsidRDefault="000838B7" w:rsidP="00DF79CA">
      <w:pPr>
        <w:spacing w:after="0"/>
        <w:jc w:val="both"/>
        <w:rPr>
          <w:bCs/>
        </w:rPr>
      </w:pPr>
    </w:p>
    <w:p w:rsidR="00DF79CA" w:rsidRDefault="00DF79CA" w:rsidP="00DF79CA">
      <w:pPr>
        <w:spacing w:after="0"/>
      </w:pPr>
    </w:p>
    <w:p w:rsidR="000838B7" w:rsidRDefault="000838B7" w:rsidP="000838B7">
      <w:pPr>
        <w:pStyle w:val="Heading1"/>
      </w:pPr>
      <w:bookmarkStart w:id="68" w:name="_Toc444180929"/>
      <w:r w:rsidRPr="00E22934">
        <w:t>Strand</w:t>
      </w:r>
      <w:r w:rsidR="006F76BA">
        <w:t>ed a</w:t>
      </w:r>
      <w:r w:rsidRPr="00E22934">
        <w:t>ssets</w:t>
      </w:r>
      <w:r>
        <w:t>: c</w:t>
      </w:r>
      <w:r w:rsidRPr="00E22934">
        <w:t>hallenging the status quo</w:t>
      </w:r>
      <w:r>
        <w:t>,</w:t>
      </w:r>
      <w:r w:rsidRPr="00E22934">
        <w:t xml:space="preserve"> </w:t>
      </w:r>
      <w:r>
        <w:t>Standard Life (2014)</w:t>
      </w:r>
      <w:bookmarkEnd w:id="68"/>
    </w:p>
    <w:p w:rsidR="000838B7" w:rsidRDefault="000838B7" w:rsidP="004F7C47">
      <w:pPr>
        <w:spacing w:after="0"/>
        <w:jc w:val="both"/>
      </w:pPr>
      <w:r>
        <w:rPr>
          <w:bCs/>
        </w:rPr>
        <w:t xml:space="preserve">Online: </w:t>
      </w:r>
      <w:hyperlink r:id="rId86" w:history="1">
        <w:r>
          <w:rPr>
            <w:rStyle w:val="Hyperlink"/>
            <w:color w:val="0000CC"/>
          </w:rPr>
          <w:t>http://www.standardlifeinvestments.com/WP_Stranded_Assets_White_Paper/getLatest.pdf</w:t>
        </w:r>
      </w:hyperlink>
      <w:r>
        <w:t xml:space="preserve"> </w:t>
      </w:r>
    </w:p>
    <w:p w:rsidR="000838B7" w:rsidRDefault="000838B7" w:rsidP="004F7C47">
      <w:pPr>
        <w:spacing w:after="0"/>
        <w:jc w:val="both"/>
      </w:pPr>
      <w:r>
        <w:t xml:space="preserve">Author: Rebecca Maclean, </w:t>
      </w:r>
      <w:r w:rsidR="004F7C47">
        <w:t>Analyst, Responsible Investment</w:t>
      </w:r>
    </w:p>
    <w:p w:rsidR="004F7C47" w:rsidRDefault="004F7C47" w:rsidP="004F7C47">
      <w:pPr>
        <w:spacing w:after="0"/>
        <w:jc w:val="both"/>
      </w:pPr>
    </w:p>
    <w:p w:rsidR="007C0303" w:rsidRDefault="007C0303" w:rsidP="000838B7">
      <w:pPr>
        <w:jc w:val="both"/>
      </w:pPr>
    </w:p>
    <w:p w:rsidR="000838B7" w:rsidRDefault="006F76BA" w:rsidP="000838B7">
      <w:pPr>
        <w:pStyle w:val="Heading1"/>
      </w:pPr>
      <w:bookmarkStart w:id="69" w:name="_Toc444180930"/>
      <w:r>
        <w:lastRenderedPageBreak/>
        <w:t>Financing climate c</w:t>
      </w:r>
      <w:r w:rsidR="000838B7">
        <w:t>hange: carbon risk in the banking s</w:t>
      </w:r>
      <w:r w:rsidR="000838B7" w:rsidRPr="005861B5">
        <w:t>ector</w:t>
      </w:r>
      <w:r w:rsidR="000838B7">
        <w:t>, Boston Common Asset Management (2014)</w:t>
      </w:r>
      <w:bookmarkEnd w:id="69"/>
    </w:p>
    <w:p w:rsidR="000838B7" w:rsidRDefault="000838B7" w:rsidP="004F7C47">
      <w:pPr>
        <w:spacing w:after="0"/>
        <w:rPr>
          <w:bCs/>
        </w:rPr>
      </w:pPr>
      <w:r>
        <w:rPr>
          <w:bCs/>
        </w:rPr>
        <w:t xml:space="preserve">Online: </w:t>
      </w:r>
      <w:hyperlink r:id="rId87" w:history="1">
        <w:r w:rsidRPr="00E27F84">
          <w:rPr>
            <w:rStyle w:val="Hyperlink"/>
            <w:bCs/>
          </w:rPr>
          <w:t>http://www.bostoncommonasset.com/documents/ThoughtPiece-2014-07-FinancingClimateChange.pdf</w:t>
        </w:r>
      </w:hyperlink>
      <w:r>
        <w:rPr>
          <w:bCs/>
        </w:rPr>
        <w:t xml:space="preserve"> </w:t>
      </w:r>
    </w:p>
    <w:p w:rsidR="000838B7" w:rsidRDefault="000838B7" w:rsidP="004F7C47">
      <w:pPr>
        <w:spacing w:after="0"/>
        <w:jc w:val="both"/>
        <w:rPr>
          <w:bCs/>
        </w:rPr>
      </w:pPr>
      <w:r>
        <w:rPr>
          <w:bCs/>
        </w:rPr>
        <w:t xml:space="preserve">No author provided: E: </w:t>
      </w:r>
      <w:hyperlink r:id="rId88" w:history="1">
        <w:r w:rsidRPr="004F5818">
          <w:rPr>
            <w:rStyle w:val="Hyperlink"/>
            <w:bCs/>
          </w:rPr>
          <w:t>invest@bostoncommonasset.com</w:t>
        </w:r>
      </w:hyperlink>
      <w:r>
        <w:rPr>
          <w:bCs/>
        </w:rPr>
        <w:t xml:space="preserve"> </w:t>
      </w:r>
    </w:p>
    <w:p w:rsidR="000838B7" w:rsidRPr="00E42808" w:rsidRDefault="000838B7" w:rsidP="00083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82C37" w:rsidRDefault="00B82C37" w:rsidP="000838B7">
      <w:pPr>
        <w:jc w:val="both"/>
        <w:rPr>
          <w:bCs/>
        </w:rPr>
      </w:pPr>
    </w:p>
    <w:p w:rsidR="00B82C37" w:rsidRDefault="006F76BA" w:rsidP="00B82C37">
      <w:pPr>
        <w:pStyle w:val="Heading1"/>
      </w:pPr>
      <w:bookmarkStart w:id="70" w:name="_Toc444180931"/>
      <w:r>
        <w:t>Storms on the h</w:t>
      </w:r>
      <w:r w:rsidR="00B82C37">
        <w:t xml:space="preserve">orizon: the investment case for fossil fuel divestment, </w:t>
      </w:r>
      <w:proofErr w:type="spellStart"/>
      <w:r w:rsidR="00B82C37">
        <w:t>Impax</w:t>
      </w:r>
      <w:proofErr w:type="spellEnd"/>
      <w:r w:rsidR="00B82C37">
        <w:t xml:space="preserve"> (2014)</w:t>
      </w:r>
      <w:bookmarkEnd w:id="70"/>
    </w:p>
    <w:p w:rsidR="00B82C37" w:rsidRDefault="00B82C37" w:rsidP="00B82C37">
      <w:pPr>
        <w:spacing w:after="0"/>
        <w:rPr>
          <w:bCs/>
        </w:rPr>
      </w:pPr>
      <w:r>
        <w:rPr>
          <w:bCs/>
        </w:rPr>
        <w:t xml:space="preserve">Online: </w:t>
      </w:r>
      <w:hyperlink r:id="rId89" w:history="1">
        <w:r w:rsidRPr="00D9675E">
          <w:rPr>
            <w:rStyle w:val="Hyperlink"/>
            <w:bCs/>
          </w:rPr>
          <w:t>http://www.impaxam.com/media-centre/white-papers/storms-horizon-investment-case-fossil-fuel-divestment</w:t>
        </w:r>
      </w:hyperlink>
      <w:r>
        <w:rPr>
          <w:bCs/>
        </w:rPr>
        <w:t xml:space="preserve"> </w:t>
      </w:r>
    </w:p>
    <w:p w:rsidR="00B82C37" w:rsidRDefault="00B82C37" w:rsidP="00B82C37">
      <w:pPr>
        <w:spacing w:after="0"/>
        <w:rPr>
          <w:bCs/>
        </w:rPr>
      </w:pPr>
    </w:p>
    <w:p w:rsidR="00B82C37" w:rsidRDefault="00B82C37" w:rsidP="00B82C37">
      <w:pPr>
        <w:spacing w:after="0"/>
        <w:jc w:val="both"/>
        <w:rPr>
          <w:bCs/>
        </w:rPr>
      </w:pPr>
    </w:p>
    <w:p w:rsidR="00B82C37" w:rsidRDefault="006F76BA" w:rsidP="00B82C37">
      <w:pPr>
        <w:pStyle w:val="Heading1"/>
      </w:pPr>
      <w:bookmarkStart w:id="71" w:name="_Toc444180932"/>
      <w:r>
        <w:t>Essays on the impact of climate change on the insurance i</w:t>
      </w:r>
      <w:r w:rsidR="00B82C37">
        <w:t xml:space="preserve">ndustry, </w:t>
      </w:r>
      <w:r w:rsidR="00B82C37" w:rsidRPr="00277122">
        <w:rPr>
          <w:bCs/>
        </w:rPr>
        <w:t>Casualty Actuarial Society E-Forum</w:t>
      </w:r>
      <w:r w:rsidR="00B82C37">
        <w:t xml:space="preserve"> (2014)</w:t>
      </w:r>
      <w:bookmarkEnd w:id="71"/>
    </w:p>
    <w:p w:rsidR="00B82C37" w:rsidRPr="005861B5" w:rsidRDefault="00B82C37" w:rsidP="00B82C37">
      <w:pPr>
        <w:spacing w:after="0"/>
        <w:jc w:val="both"/>
        <w:rPr>
          <w:bCs/>
        </w:rPr>
      </w:pPr>
      <w:r>
        <w:t xml:space="preserve">Online: </w:t>
      </w:r>
      <w:hyperlink r:id="rId90" w:history="1">
        <w:r w:rsidRPr="009F0CF5">
          <w:rPr>
            <w:rStyle w:val="Hyperlink"/>
          </w:rPr>
          <w:t>http://www.casact.org/pubs/forum/14wforum/CompleteWinter2014.pdf</w:t>
        </w:r>
      </w:hyperlink>
      <w:r>
        <w:t xml:space="preserve"> </w:t>
      </w:r>
    </w:p>
    <w:p w:rsidR="00BE229D" w:rsidRDefault="00BE229D" w:rsidP="000838B7">
      <w:pPr>
        <w:jc w:val="both"/>
        <w:rPr>
          <w:bCs/>
        </w:rPr>
      </w:pPr>
    </w:p>
    <w:p w:rsidR="00360F5C" w:rsidRDefault="00360F5C" w:rsidP="000838B7">
      <w:pPr>
        <w:jc w:val="both"/>
        <w:rPr>
          <w:bCs/>
        </w:rPr>
      </w:pPr>
    </w:p>
    <w:p w:rsidR="00BE229D" w:rsidRDefault="007554F8" w:rsidP="007554F8">
      <w:pPr>
        <w:pStyle w:val="Heading1"/>
      </w:pPr>
      <w:bookmarkStart w:id="72" w:name="_Toc444180933"/>
      <w:r>
        <w:t xml:space="preserve">LGS </w:t>
      </w:r>
      <w:r w:rsidR="00BE229D" w:rsidRPr="00BE229D">
        <w:t>lead</w:t>
      </w:r>
      <w:r w:rsidR="006F76BA">
        <w:t>s by example on climate change: e</w:t>
      </w:r>
      <w:r w:rsidR="00BE229D" w:rsidRPr="00BE229D">
        <w:t>nhancing ‘negative screening’ approach on LGS investments</w:t>
      </w:r>
      <w:r>
        <w:t xml:space="preserve">, </w:t>
      </w:r>
      <w:r w:rsidRPr="00BE229D">
        <w:t>Local Government Super</w:t>
      </w:r>
      <w:r>
        <w:t xml:space="preserve"> (2014)</w:t>
      </w:r>
      <w:bookmarkEnd w:id="72"/>
    </w:p>
    <w:p w:rsidR="007554F8" w:rsidRDefault="007554F8" w:rsidP="007554F8">
      <w:pPr>
        <w:spacing w:after="0"/>
        <w:jc w:val="both"/>
        <w:rPr>
          <w:bCs/>
        </w:rPr>
      </w:pPr>
      <w:r>
        <w:rPr>
          <w:bCs/>
        </w:rPr>
        <w:t xml:space="preserve">Online: </w:t>
      </w:r>
      <w:hyperlink r:id="rId91" w:history="1">
        <w:r w:rsidRPr="009F0CF5">
          <w:rPr>
            <w:rStyle w:val="Hyperlink"/>
            <w:bCs/>
          </w:rPr>
          <w:t>http://www.lgsuper.com.au/documents/media/LGS%20Press%20Release%20on%20negative%20screens%2020141007.pdf</w:t>
        </w:r>
      </w:hyperlink>
      <w:r>
        <w:rPr>
          <w:bCs/>
        </w:rPr>
        <w:t xml:space="preserve"> </w:t>
      </w:r>
    </w:p>
    <w:p w:rsidR="007554F8" w:rsidRDefault="007554F8" w:rsidP="007554F8">
      <w:pPr>
        <w:spacing w:after="0"/>
        <w:jc w:val="both"/>
        <w:rPr>
          <w:bCs/>
        </w:rPr>
      </w:pPr>
    </w:p>
    <w:p w:rsidR="00875C74" w:rsidRDefault="00875C74" w:rsidP="007554F8">
      <w:pPr>
        <w:spacing w:after="0"/>
        <w:jc w:val="both"/>
        <w:rPr>
          <w:bCs/>
        </w:rPr>
      </w:pPr>
    </w:p>
    <w:p w:rsidR="007554F8" w:rsidRDefault="008F29B1" w:rsidP="007554F8">
      <w:pPr>
        <w:pStyle w:val="Heading1"/>
      </w:pPr>
      <w:bookmarkStart w:id="73" w:name="_Toc444180934"/>
      <w:r>
        <w:t>What does LGS</w:t>
      </w:r>
      <w:r w:rsidR="007554F8" w:rsidRPr="007554F8">
        <w:t>'s approach to responsible investing involve?</w:t>
      </w:r>
      <w:r w:rsidR="007554F8">
        <w:t xml:space="preserve"> Local Government Super (2014)</w:t>
      </w:r>
      <w:bookmarkEnd w:id="73"/>
    </w:p>
    <w:p w:rsidR="007554F8" w:rsidRDefault="007554F8" w:rsidP="007554F8">
      <w:pPr>
        <w:spacing w:after="0"/>
        <w:rPr>
          <w:bCs/>
        </w:rPr>
      </w:pPr>
      <w:r>
        <w:rPr>
          <w:bCs/>
        </w:rPr>
        <w:t xml:space="preserve">Online: </w:t>
      </w:r>
      <w:hyperlink r:id="rId92" w:history="1">
        <w:r w:rsidRPr="009F0CF5">
          <w:rPr>
            <w:rStyle w:val="Hyperlink"/>
            <w:bCs/>
          </w:rPr>
          <w:t>http://www.lgsuper.com.au/documents/factsheets/2014/LGS477-SustInvestPolicy%20FS%202.pdf</w:t>
        </w:r>
      </w:hyperlink>
      <w:r>
        <w:rPr>
          <w:bCs/>
        </w:rPr>
        <w:t xml:space="preserve"> </w:t>
      </w:r>
    </w:p>
    <w:p w:rsidR="007554F8" w:rsidRPr="00E42808" w:rsidRDefault="007554F8" w:rsidP="007554F8">
      <w:pPr>
        <w:spacing w:after="0"/>
        <w:jc w:val="both"/>
        <w:rPr>
          <w:bCs/>
        </w:rPr>
      </w:pPr>
    </w:p>
    <w:p w:rsidR="000838B7" w:rsidRDefault="000838B7" w:rsidP="000838B7">
      <w:pPr>
        <w:jc w:val="both"/>
        <w:rPr>
          <w:bCs/>
        </w:rPr>
      </w:pPr>
    </w:p>
    <w:p w:rsidR="00875C74" w:rsidRDefault="00875C74" w:rsidP="00875C74">
      <w:pPr>
        <w:pStyle w:val="Heading1"/>
      </w:pPr>
      <w:bookmarkStart w:id="74" w:name="_Toc444180935"/>
      <w:r>
        <w:t>Integrated risk and uncertainty assessment of climate change response p</w:t>
      </w:r>
      <w:r w:rsidRPr="00875C74">
        <w:t>olicies</w:t>
      </w:r>
      <w:r>
        <w:t>, IPCC (2014)</w:t>
      </w:r>
      <w:bookmarkEnd w:id="74"/>
    </w:p>
    <w:p w:rsidR="00875C74" w:rsidRDefault="00875C74" w:rsidP="00875C74">
      <w:pPr>
        <w:spacing w:after="0"/>
        <w:jc w:val="both"/>
      </w:pPr>
      <w:r>
        <w:rPr>
          <w:bCs/>
        </w:rPr>
        <w:t xml:space="preserve">Online: </w:t>
      </w:r>
      <w:hyperlink r:id="rId93" w:history="1">
        <w:r w:rsidRPr="00875C74">
          <w:rPr>
            <w:rStyle w:val="Hyperlink"/>
            <w:bCs/>
          </w:rPr>
          <w:t>http://report.mitigation2014.org/report/ipcc_wg3_ar5_chapter2.pdf</w:t>
        </w:r>
      </w:hyperlink>
    </w:p>
    <w:p w:rsidR="00860131" w:rsidRDefault="00860131" w:rsidP="00875C74">
      <w:pPr>
        <w:spacing w:after="0"/>
        <w:jc w:val="both"/>
      </w:pPr>
    </w:p>
    <w:p w:rsidR="00860131" w:rsidRDefault="00860131" w:rsidP="005A30C2">
      <w:pPr>
        <w:pStyle w:val="Heading1"/>
      </w:pPr>
      <w:bookmarkStart w:id="75" w:name="_Toc444180936"/>
      <w:r w:rsidRPr="00860131">
        <w:lastRenderedPageBreak/>
        <w:t>Pension Fund Trustees</w:t>
      </w:r>
      <w:r w:rsidR="005A30C2">
        <w:t xml:space="preserve"> </w:t>
      </w:r>
      <w:r w:rsidRPr="00860131">
        <w:t>and Climate Change</w:t>
      </w:r>
      <w:r>
        <w:t xml:space="preserve">, </w:t>
      </w:r>
      <w:proofErr w:type="gramStart"/>
      <w:r w:rsidRPr="00860131">
        <w:t>The</w:t>
      </w:r>
      <w:proofErr w:type="gramEnd"/>
      <w:r w:rsidRPr="00860131">
        <w:t xml:space="preserve"> Council of the Association of Chartered Certified Accountants</w:t>
      </w:r>
      <w:r>
        <w:t xml:space="preserve"> (2014)</w:t>
      </w:r>
      <w:bookmarkEnd w:id="75"/>
    </w:p>
    <w:p w:rsidR="00860131" w:rsidRDefault="00860131" w:rsidP="00875C74">
      <w:pPr>
        <w:spacing w:after="0"/>
        <w:jc w:val="both"/>
        <w:rPr>
          <w:bCs/>
        </w:rPr>
      </w:pPr>
      <w:r>
        <w:rPr>
          <w:bCs/>
        </w:rPr>
        <w:t xml:space="preserve">Online: </w:t>
      </w:r>
      <w:hyperlink r:id="rId94" w:history="1">
        <w:r w:rsidRPr="00EB5714">
          <w:rPr>
            <w:rStyle w:val="Hyperlink"/>
            <w:bCs/>
          </w:rPr>
          <w:t>http://www.ecolateral.org/PensionsandClimateChangeESRCACCA.pdf</w:t>
        </w:r>
      </w:hyperlink>
      <w:r>
        <w:rPr>
          <w:bCs/>
        </w:rPr>
        <w:t xml:space="preserve"> </w:t>
      </w:r>
    </w:p>
    <w:p w:rsidR="00860131" w:rsidRDefault="00860131" w:rsidP="00875C74">
      <w:pPr>
        <w:spacing w:after="0"/>
        <w:jc w:val="both"/>
        <w:rPr>
          <w:bCs/>
        </w:rPr>
      </w:pPr>
      <w:r>
        <w:rPr>
          <w:bCs/>
        </w:rPr>
        <w:t xml:space="preserve">Authors: ACCA, </w:t>
      </w:r>
      <w:r>
        <w:t>Professor Jill Solomon</w:t>
      </w:r>
    </w:p>
    <w:p w:rsidR="00875C74" w:rsidRDefault="00875C74" w:rsidP="000838B7">
      <w:pPr>
        <w:jc w:val="both"/>
        <w:rPr>
          <w:bCs/>
        </w:rPr>
      </w:pPr>
    </w:p>
    <w:p w:rsidR="005A30C2" w:rsidRDefault="005A30C2" w:rsidP="004450C8">
      <w:pPr>
        <w:pStyle w:val="Heading1"/>
      </w:pPr>
    </w:p>
    <w:p w:rsidR="005A30C2" w:rsidRDefault="005A30C2" w:rsidP="005A30C2"/>
    <w:p w:rsidR="005A30C2" w:rsidRDefault="005A30C2" w:rsidP="005A30C2">
      <w:pPr>
        <w:pStyle w:val="Heading1"/>
      </w:pPr>
      <w:bookmarkStart w:id="76" w:name="_Toc444180937"/>
      <w:r>
        <w:t>Moving to a low-carbon e</w:t>
      </w:r>
      <w:r w:rsidRPr="005A30C2">
        <w:t>conomy:</w:t>
      </w:r>
      <w:r>
        <w:t xml:space="preserve"> the impact of policy p</w:t>
      </w:r>
      <w:r w:rsidRPr="005A30C2">
        <w:t>athways on</w:t>
      </w:r>
      <w:r>
        <w:t xml:space="preserve"> fossil fuel asset v</w:t>
      </w:r>
      <w:r w:rsidRPr="005A30C2">
        <w:t>alues</w:t>
      </w:r>
      <w:r>
        <w:t>, Climate Policy Initiative (2014)</w:t>
      </w:r>
      <w:bookmarkEnd w:id="76"/>
    </w:p>
    <w:p w:rsidR="005A30C2" w:rsidRDefault="005A30C2" w:rsidP="005A30C2">
      <w:pPr>
        <w:spacing w:after="0"/>
      </w:pPr>
      <w:r>
        <w:t xml:space="preserve">Online: </w:t>
      </w:r>
      <w:hyperlink r:id="rId95" w:history="1">
        <w:r w:rsidRPr="00504457">
          <w:rPr>
            <w:rStyle w:val="Hyperlink"/>
          </w:rPr>
          <w:t>http://climatepolicyinitiative.org/wp-content/uploads/2014/10/Moving-to-a-Low-Carbon-Economy-The-Impacts-of-Policy-Pathways-on-Fossil-Fuel-Asset-Values.pdf</w:t>
        </w:r>
      </w:hyperlink>
      <w:r>
        <w:t xml:space="preserve"> </w:t>
      </w:r>
    </w:p>
    <w:p w:rsidR="005A30C2" w:rsidRDefault="005A30C2" w:rsidP="005A30C2">
      <w:pPr>
        <w:spacing w:after="0"/>
      </w:pPr>
      <w:r>
        <w:t xml:space="preserve">Authors: </w:t>
      </w:r>
      <w:r w:rsidRPr="005A30C2">
        <w:t>David Nelson</w:t>
      </w:r>
      <w:r>
        <w:t xml:space="preserve">; </w:t>
      </w:r>
      <w:r w:rsidRPr="005A30C2">
        <w:t xml:space="preserve">Morgan </w:t>
      </w:r>
      <w:proofErr w:type="spellStart"/>
      <w:r w:rsidRPr="005A30C2">
        <w:t>Hervé-Mignucci</w:t>
      </w:r>
      <w:proofErr w:type="spellEnd"/>
      <w:r>
        <w:t xml:space="preserve">; </w:t>
      </w:r>
      <w:r w:rsidRPr="005A30C2">
        <w:t xml:space="preserve">Andrew </w:t>
      </w:r>
      <w:proofErr w:type="spellStart"/>
      <w:r w:rsidRPr="005A30C2">
        <w:t>Goggins</w:t>
      </w:r>
      <w:proofErr w:type="spellEnd"/>
      <w:r>
        <w:t xml:space="preserve">; </w:t>
      </w:r>
      <w:r w:rsidRPr="005A30C2">
        <w:t xml:space="preserve">Sarah Jo </w:t>
      </w:r>
      <w:proofErr w:type="spellStart"/>
      <w:r w:rsidRPr="005A30C2">
        <w:t>Szambelan</w:t>
      </w:r>
      <w:proofErr w:type="spellEnd"/>
      <w:r>
        <w:t xml:space="preserve">; </w:t>
      </w:r>
      <w:r w:rsidRPr="005A30C2">
        <w:t xml:space="preserve">Thomas </w:t>
      </w:r>
      <w:proofErr w:type="spellStart"/>
      <w:r w:rsidRPr="005A30C2">
        <w:t>Vladeck</w:t>
      </w:r>
      <w:proofErr w:type="spellEnd"/>
      <w:r>
        <w:t xml:space="preserve">; </w:t>
      </w:r>
      <w:r w:rsidRPr="005A30C2">
        <w:t>Julia Zuckerman</w:t>
      </w:r>
    </w:p>
    <w:p w:rsidR="005A30C2" w:rsidRDefault="005A30C2" w:rsidP="005A30C2">
      <w:pPr>
        <w:spacing w:after="0"/>
      </w:pPr>
    </w:p>
    <w:p w:rsidR="005A30C2" w:rsidRDefault="005A30C2" w:rsidP="005A30C2">
      <w:pPr>
        <w:pStyle w:val="Heading1"/>
      </w:pPr>
      <w:bookmarkStart w:id="77" w:name="_Toc444180938"/>
      <w:r>
        <w:t>Moving to a Low Carbon Economy: The Financial Impact of the Low-Carbon Transition, Climate Policy Initiative (2014)</w:t>
      </w:r>
      <w:bookmarkEnd w:id="77"/>
    </w:p>
    <w:p w:rsidR="005A30C2" w:rsidRDefault="005A30C2" w:rsidP="005A30C2">
      <w:pPr>
        <w:spacing w:after="0"/>
      </w:pPr>
      <w:r>
        <w:t>Online:</w:t>
      </w:r>
    </w:p>
    <w:p w:rsidR="005A30C2" w:rsidRDefault="005A30C2" w:rsidP="005A30C2">
      <w:pPr>
        <w:spacing w:after="0"/>
      </w:pPr>
      <w:r>
        <w:t>Authors:</w:t>
      </w:r>
    </w:p>
    <w:p w:rsidR="00887C3A" w:rsidRDefault="00887C3A" w:rsidP="005A30C2">
      <w:pPr>
        <w:spacing w:after="0"/>
      </w:pPr>
    </w:p>
    <w:p w:rsidR="00887C3A" w:rsidRDefault="00887C3A" w:rsidP="00887C3A">
      <w:pPr>
        <w:pStyle w:val="Heading1"/>
      </w:pPr>
      <w:bookmarkStart w:id="78" w:name="_Toc444180939"/>
      <w:r w:rsidRPr="00887C3A">
        <w:t xml:space="preserve">ESG Keys: Fossil Fuel </w:t>
      </w:r>
      <w:proofErr w:type="spellStart"/>
      <w:r w:rsidRPr="00887C3A">
        <w:t>DisinvestmentIs</w:t>
      </w:r>
      <w:proofErr w:type="spellEnd"/>
      <w:r w:rsidRPr="00887C3A">
        <w:t xml:space="preserve"> it the Answer?  Distributed Disinvestment Is</w:t>
      </w:r>
      <w:r>
        <w:t>, UBS (2014)</w:t>
      </w:r>
      <w:bookmarkEnd w:id="78"/>
    </w:p>
    <w:p w:rsidR="00887C3A" w:rsidRDefault="00887C3A" w:rsidP="005A30C2">
      <w:pPr>
        <w:spacing w:after="0"/>
      </w:pPr>
      <w:r>
        <w:t xml:space="preserve">Online: </w:t>
      </w:r>
      <w:hyperlink r:id="rId96" w:history="1">
        <w:r w:rsidRPr="00093E2A">
          <w:rPr>
            <w:rStyle w:val="Hyperlink"/>
          </w:rPr>
          <w:t>https://neo.ubs.com/shared/d1ekB96P7Fg</w:t>
        </w:r>
      </w:hyperlink>
      <w:r>
        <w:t xml:space="preserve"> </w:t>
      </w:r>
    </w:p>
    <w:p w:rsidR="00887C3A" w:rsidRPr="005A30C2" w:rsidRDefault="00887C3A" w:rsidP="005A30C2">
      <w:pPr>
        <w:spacing w:after="0"/>
      </w:pPr>
      <w:r>
        <w:t>Authors: UBC Analysts</w:t>
      </w:r>
    </w:p>
    <w:p w:rsidR="00360F5C" w:rsidRDefault="004450C8" w:rsidP="004450C8">
      <w:pPr>
        <w:pStyle w:val="Heading1"/>
      </w:pPr>
      <w:bookmarkStart w:id="79" w:name="_Toc444180940"/>
      <w:r w:rsidRPr="004450C8">
        <w:t>Responding</w:t>
      </w:r>
      <w:r w:rsidR="005A30C2">
        <w:t xml:space="preserve"> to the c</w:t>
      </w:r>
      <w:r>
        <w:t xml:space="preserve">all for </w:t>
      </w:r>
      <w:r w:rsidR="005A30C2">
        <w:t>fossil-fuel free p</w:t>
      </w:r>
      <w:r w:rsidRPr="004450C8">
        <w:t>ortfolios</w:t>
      </w:r>
      <w:r>
        <w:t>, MSCI (2013)</w:t>
      </w:r>
      <w:bookmarkEnd w:id="79"/>
    </w:p>
    <w:p w:rsidR="004450C8" w:rsidRDefault="004450C8" w:rsidP="00860131">
      <w:pPr>
        <w:spacing w:after="0"/>
        <w:rPr>
          <w:bCs/>
        </w:rPr>
      </w:pPr>
      <w:r>
        <w:rPr>
          <w:bCs/>
        </w:rPr>
        <w:t>Online:</w:t>
      </w:r>
      <w:r w:rsidR="00860131">
        <w:rPr>
          <w:bCs/>
        </w:rPr>
        <w:t xml:space="preserve"> </w:t>
      </w:r>
      <w:hyperlink r:id="rId97" w:history="1">
        <w:r w:rsidR="00860131" w:rsidRPr="00EB5714">
          <w:rPr>
            <w:rStyle w:val="Hyperlink"/>
            <w:bCs/>
          </w:rPr>
          <w:t>https://www.msci.com/resources/factsheets/MSCI_ESG_Research_FAQ_on_Fossil-Free_Investing.pdf</w:t>
        </w:r>
      </w:hyperlink>
      <w:r w:rsidR="00860131">
        <w:rPr>
          <w:bCs/>
        </w:rPr>
        <w:t xml:space="preserve"> </w:t>
      </w:r>
    </w:p>
    <w:p w:rsidR="004450C8" w:rsidRDefault="004450C8" w:rsidP="004450C8">
      <w:pPr>
        <w:spacing w:after="0"/>
        <w:jc w:val="both"/>
        <w:rPr>
          <w:bCs/>
        </w:rPr>
      </w:pPr>
      <w:r>
        <w:rPr>
          <w:bCs/>
        </w:rPr>
        <w:t>Authors: MSCI</w:t>
      </w:r>
    </w:p>
    <w:p w:rsidR="005A30C2" w:rsidRDefault="005A30C2" w:rsidP="004450C8">
      <w:pPr>
        <w:spacing w:after="0"/>
        <w:jc w:val="both"/>
        <w:rPr>
          <w:bCs/>
        </w:rPr>
      </w:pPr>
    </w:p>
    <w:p w:rsidR="00875C74" w:rsidRDefault="005A30C2" w:rsidP="00F923EA">
      <w:pPr>
        <w:pStyle w:val="Heading1"/>
      </w:pPr>
      <w:bookmarkStart w:id="80" w:name="_Toc444180941"/>
      <w:r>
        <w:t>Overwhelming r</w:t>
      </w:r>
      <w:r w:rsidR="00F923EA">
        <w:t>isk</w:t>
      </w:r>
      <w:r>
        <w:t>:</w:t>
      </w:r>
      <w:r w:rsidR="00F923EA">
        <w:t xml:space="preserve"> </w:t>
      </w:r>
      <w:r>
        <w:t>rethinking flood Insurance in a world of rising s</w:t>
      </w:r>
      <w:r w:rsidR="00F923EA" w:rsidRPr="00F923EA">
        <w:t>eas</w:t>
      </w:r>
      <w:r w:rsidR="00F923EA">
        <w:t>, Union of Concerned Scientists (2013)</w:t>
      </w:r>
      <w:bookmarkEnd w:id="80"/>
    </w:p>
    <w:p w:rsidR="00F923EA" w:rsidRDefault="00F923EA" w:rsidP="00FA0C32">
      <w:pPr>
        <w:spacing w:after="0"/>
      </w:pPr>
      <w:r>
        <w:t xml:space="preserve">Online: </w:t>
      </w:r>
      <w:hyperlink r:id="rId98" w:history="1">
        <w:r w:rsidRPr="00205AAF">
          <w:rPr>
            <w:rStyle w:val="Hyperlink"/>
          </w:rPr>
          <w:t>http://www.ucsusa.org/sites/default/files/legacy/assets/documents/global_warming/Overwhelming-Risk-Full-Report.pdf</w:t>
        </w:r>
      </w:hyperlink>
    </w:p>
    <w:p w:rsidR="00F923EA" w:rsidRDefault="00F923EA" w:rsidP="00FA0C32">
      <w:pPr>
        <w:spacing w:after="0"/>
      </w:pPr>
      <w:r>
        <w:t xml:space="preserve">Author: Union of Concerned Scientists </w:t>
      </w:r>
    </w:p>
    <w:p w:rsidR="00360F5C" w:rsidRPr="00F923EA" w:rsidRDefault="00360F5C" w:rsidP="00FA0C32">
      <w:pPr>
        <w:spacing w:after="0"/>
      </w:pPr>
    </w:p>
    <w:p w:rsidR="000838B7" w:rsidRDefault="000838B7" w:rsidP="000838B7">
      <w:pPr>
        <w:pStyle w:val="Heading1"/>
        <w:jc w:val="both"/>
        <w:rPr>
          <w:iCs/>
        </w:rPr>
      </w:pPr>
      <w:bookmarkStart w:id="81" w:name="_Toc444180942"/>
      <w:r w:rsidRPr="00B32E3F">
        <w:rPr>
          <w:iCs/>
        </w:rPr>
        <w:lastRenderedPageBreak/>
        <w:t>Accounting</w:t>
      </w:r>
      <w:r w:rsidRPr="00B32E3F">
        <w:t xml:space="preserve"> for </w:t>
      </w:r>
      <w:r w:rsidRPr="00B32E3F">
        <w:rPr>
          <w:iCs/>
        </w:rPr>
        <w:t>emissions hidden in reserves</w:t>
      </w:r>
      <w:r>
        <w:rPr>
          <w:iCs/>
        </w:rPr>
        <w:t>, CTI and ACCA (2013)</w:t>
      </w:r>
      <w:bookmarkEnd w:id="81"/>
    </w:p>
    <w:p w:rsidR="000838B7" w:rsidRDefault="000838B7" w:rsidP="004F7C47">
      <w:pPr>
        <w:spacing w:after="0"/>
      </w:pPr>
      <w:r>
        <w:t>Online:</w:t>
      </w:r>
      <w:r w:rsidRPr="00B32E3F">
        <w:t xml:space="preserve"> </w:t>
      </w:r>
      <w:hyperlink r:id="rId99" w:history="1">
        <w:r w:rsidRPr="00E27F84">
          <w:rPr>
            <w:rStyle w:val="Hyperlink"/>
          </w:rPr>
          <w:t>http://www.carbontracker.org/in-the-media/accounting-for-hidden-reserves-press-release-2/</w:t>
        </w:r>
      </w:hyperlink>
      <w:r>
        <w:t xml:space="preserve"> </w:t>
      </w:r>
    </w:p>
    <w:p w:rsidR="004F7C47" w:rsidRDefault="004F7C47" w:rsidP="000838B7">
      <w:r>
        <w:t>Author:</w:t>
      </w:r>
      <w:r w:rsidR="007C0303">
        <w:t xml:space="preserve"> James </w:t>
      </w:r>
      <w:proofErr w:type="spellStart"/>
      <w:r w:rsidR="007C0303">
        <w:t>Leaton</w:t>
      </w:r>
      <w:proofErr w:type="spellEnd"/>
      <w:r w:rsidR="007C0303">
        <w:t xml:space="preserve">, E: </w:t>
      </w:r>
      <w:hyperlink r:id="rId100" w:history="1">
        <w:r w:rsidR="007C0303" w:rsidRPr="009F0B31">
          <w:rPr>
            <w:rStyle w:val="Hyperlink"/>
          </w:rPr>
          <w:t>jleaton@carbontracker.org</w:t>
        </w:r>
      </w:hyperlink>
      <w:r w:rsidR="007C0303">
        <w:t xml:space="preserve"> </w:t>
      </w:r>
    </w:p>
    <w:p w:rsidR="000838B7" w:rsidRPr="00B32E3F" w:rsidRDefault="000838B7" w:rsidP="000838B7"/>
    <w:p w:rsidR="000838B7" w:rsidRDefault="000838B7" w:rsidP="000838B7">
      <w:pPr>
        <w:pStyle w:val="Heading1"/>
        <w:jc w:val="both"/>
      </w:pPr>
      <w:bookmarkStart w:id="82" w:name="_Toc444180943"/>
      <w:r>
        <w:t>What a carbon-constrained f</w:t>
      </w:r>
      <w:r w:rsidRPr="00965583">
        <w:t>uture</w:t>
      </w:r>
      <w:r>
        <w:t xml:space="preserve"> could mean for oil c</w:t>
      </w:r>
      <w:r w:rsidRPr="00965583">
        <w:t>ompanies'</w:t>
      </w:r>
      <w:r>
        <w:t xml:space="preserve"> c</w:t>
      </w:r>
      <w:r w:rsidRPr="00965583">
        <w:t>reditworthiness</w:t>
      </w:r>
      <w:r>
        <w:t>, S</w:t>
      </w:r>
      <w:r w:rsidR="008F29B1">
        <w:t xml:space="preserve">tandard </w:t>
      </w:r>
      <w:r>
        <w:t>&amp;</w:t>
      </w:r>
      <w:r w:rsidR="008F29B1">
        <w:t xml:space="preserve"> </w:t>
      </w:r>
      <w:r>
        <w:t>P</w:t>
      </w:r>
      <w:r w:rsidR="008F29B1">
        <w:t>oor’s</w:t>
      </w:r>
      <w:r>
        <w:t xml:space="preserve"> (2013)</w:t>
      </w:r>
      <w:bookmarkEnd w:id="82"/>
    </w:p>
    <w:p w:rsidR="000838B7" w:rsidRDefault="000838B7" w:rsidP="000838B7">
      <w:r>
        <w:t xml:space="preserve">Online: </w:t>
      </w:r>
      <w:hyperlink r:id="rId101" w:history="1">
        <w:r>
          <w:rPr>
            <w:rStyle w:val="Hyperlink"/>
            <w:color w:val="0000CC"/>
          </w:rPr>
          <w:t>http://www.carbontracker.org/report/bonds/</w:t>
        </w:r>
      </w:hyperlink>
    </w:p>
    <w:p w:rsidR="008F29B1" w:rsidRDefault="008F29B1" w:rsidP="000838B7"/>
    <w:p w:rsidR="000838B7" w:rsidRDefault="000838B7" w:rsidP="000838B7">
      <w:pPr>
        <w:pStyle w:val="Heading1"/>
      </w:pPr>
      <w:bookmarkStart w:id="83" w:name="_Toc444180944"/>
      <w:r w:rsidRPr="007C644F">
        <w:t>Shifting</w:t>
      </w:r>
      <w:r w:rsidR="00C72186">
        <w:t xml:space="preserve"> capital markets by 2 degrees: i</w:t>
      </w:r>
      <w:r w:rsidRPr="007C644F">
        <w:t>mplications and strategies for long-term investors</w:t>
      </w:r>
      <w:r>
        <w:t>, HSBC (2013)</w:t>
      </w:r>
      <w:bookmarkEnd w:id="83"/>
    </w:p>
    <w:p w:rsidR="000838B7" w:rsidRDefault="000838B7" w:rsidP="000838B7">
      <w:pPr>
        <w:spacing w:after="0"/>
      </w:pPr>
      <w:r>
        <w:t xml:space="preserve">Online: </w:t>
      </w:r>
      <w:hyperlink r:id="rId102" w:history="1">
        <w:r>
          <w:rPr>
            <w:rStyle w:val="Hyperlink"/>
            <w:color w:val="0000CC"/>
          </w:rPr>
          <w:t>http://www.churchinvestorsgroup.org.uk/system/files/documents/James%20Corah/HSBC%20-%20Nick%20Robins.pdf</w:t>
        </w:r>
      </w:hyperlink>
      <w:r>
        <w:t xml:space="preserve"> </w:t>
      </w:r>
    </w:p>
    <w:p w:rsidR="000838B7" w:rsidRDefault="004F7C47" w:rsidP="000838B7">
      <w:pPr>
        <w:spacing w:after="0"/>
      </w:pPr>
      <w:r>
        <w:t xml:space="preserve">Author: Nick Robins, </w:t>
      </w:r>
      <w:r w:rsidRPr="004F7C47">
        <w:t>Head, HSBC Climate Change Centre of Excellence</w:t>
      </w:r>
      <w:r w:rsidR="000838B7">
        <w:t xml:space="preserve">, </w:t>
      </w:r>
      <w:proofErr w:type="gramStart"/>
      <w:r w:rsidR="000838B7">
        <w:t>T</w:t>
      </w:r>
      <w:proofErr w:type="gramEnd"/>
      <w:r w:rsidR="000838B7">
        <w:t xml:space="preserve">: </w:t>
      </w:r>
      <w:r w:rsidR="000838B7" w:rsidRPr="00E26C89">
        <w:t>+44 20 7991 6779</w:t>
      </w:r>
      <w:r w:rsidR="000838B7">
        <w:t xml:space="preserve">, E: </w:t>
      </w:r>
      <w:hyperlink r:id="rId103" w:history="1">
        <w:r w:rsidR="000838B7" w:rsidRPr="00C20D5B">
          <w:rPr>
            <w:rStyle w:val="Hyperlink"/>
          </w:rPr>
          <w:t>nick.robins@hsbc.com</w:t>
        </w:r>
      </w:hyperlink>
      <w:r w:rsidR="000838B7">
        <w:t xml:space="preserve"> </w:t>
      </w:r>
    </w:p>
    <w:p w:rsidR="000838B7" w:rsidRDefault="000838B7" w:rsidP="000838B7">
      <w:pPr>
        <w:pStyle w:val="Default"/>
        <w:rPr>
          <w:rFonts w:asciiTheme="minorHAnsi" w:hAnsiTheme="minorHAnsi"/>
          <w:sz w:val="22"/>
          <w:szCs w:val="22"/>
        </w:rPr>
      </w:pPr>
    </w:p>
    <w:p w:rsidR="007C0303" w:rsidRPr="00EB2985" w:rsidRDefault="007C0303" w:rsidP="000838B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838B7" w:rsidRDefault="000838B7" w:rsidP="000838B7">
      <w:pPr>
        <w:pStyle w:val="Heading1"/>
        <w:jc w:val="both"/>
      </w:pPr>
      <w:bookmarkStart w:id="84" w:name="_Toc444180945"/>
      <w:r w:rsidRPr="009C25EF">
        <w:t>Environment Agency</w:t>
      </w:r>
      <w:r>
        <w:t xml:space="preserve"> </w:t>
      </w:r>
      <w:r w:rsidRPr="009C25EF">
        <w:t>Pension Fund</w:t>
      </w:r>
      <w:r>
        <w:t>: s</w:t>
      </w:r>
      <w:r w:rsidRPr="009C25EF">
        <w:t>trategy to reduce climate risk</w:t>
      </w:r>
      <w:r>
        <w:t>, EAPF (2013)</w:t>
      </w:r>
      <w:bookmarkEnd w:id="84"/>
    </w:p>
    <w:p w:rsidR="000838B7" w:rsidRDefault="000838B7" w:rsidP="000838B7">
      <w:pPr>
        <w:spacing w:after="0"/>
        <w:jc w:val="both"/>
      </w:pPr>
      <w:r>
        <w:t xml:space="preserve">Online: </w:t>
      </w:r>
      <w:hyperlink r:id="rId104" w:history="1">
        <w:r>
          <w:rPr>
            <w:rStyle w:val="Hyperlink"/>
            <w:color w:val="0000CC"/>
          </w:rPr>
          <w:t>https://www.eapf.org.uk/~/media/Document%20Libraries/EAPF/Investments/Strategy%20to%20reduce%20climate%20risk.ashx</w:t>
        </w:r>
      </w:hyperlink>
      <w:r>
        <w:t xml:space="preserve"> </w:t>
      </w:r>
    </w:p>
    <w:p w:rsidR="000838B7" w:rsidRDefault="000838B7" w:rsidP="000838B7">
      <w:pPr>
        <w:spacing w:after="0"/>
        <w:jc w:val="both"/>
      </w:pPr>
      <w:r>
        <w:t>Contact: Faith Ward, Chief Responsible Investment and Risk Officer, M</w:t>
      </w:r>
      <w:r w:rsidRPr="00834BF8">
        <w:t>: 07818 457759</w:t>
      </w:r>
      <w:r>
        <w:t>, T:</w:t>
      </w:r>
      <w:r w:rsidRPr="00834BF8">
        <w:t xml:space="preserve"> 0117 934 4360</w:t>
      </w:r>
    </w:p>
    <w:p w:rsidR="000838B7" w:rsidRDefault="000838B7" w:rsidP="000838B7">
      <w:pPr>
        <w:spacing w:after="0"/>
        <w:jc w:val="both"/>
      </w:pPr>
    </w:p>
    <w:p w:rsidR="007C0303" w:rsidRDefault="007C0303" w:rsidP="007C0303">
      <w:pPr>
        <w:ind w:left="720"/>
        <w:jc w:val="both"/>
      </w:pPr>
    </w:p>
    <w:p w:rsidR="000838B7" w:rsidRDefault="008F29B1" w:rsidP="000838B7">
      <w:pPr>
        <w:pStyle w:val="Heading1"/>
      </w:pPr>
      <w:bookmarkStart w:id="85" w:name="_Toc444180946"/>
      <w:r>
        <w:t>Beyond fossil f</w:t>
      </w:r>
      <w:r w:rsidR="000838B7">
        <w:t>uels: the investment case for fossil fuel d</w:t>
      </w:r>
      <w:r w:rsidR="000838B7" w:rsidRPr="00F73CB8">
        <w:t>ivestment</w:t>
      </w:r>
      <w:r w:rsidR="000838B7">
        <w:t xml:space="preserve">, </w:t>
      </w:r>
      <w:proofErr w:type="spellStart"/>
      <w:r w:rsidR="000838B7">
        <w:t>Impax</w:t>
      </w:r>
      <w:proofErr w:type="spellEnd"/>
      <w:r w:rsidR="000838B7">
        <w:t xml:space="preserve"> (2013)</w:t>
      </w:r>
      <w:bookmarkEnd w:id="85"/>
    </w:p>
    <w:p w:rsidR="000838B7" w:rsidRDefault="000838B7" w:rsidP="000838B7">
      <w:pPr>
        <w:spacing w:after="0"/>
        <w:jc w:val="both"/>
        <w:rPr>
          <w:bCs/>
        </w:rPr>
      </w:pPr>
      <w:r>
        <w:rPr>
          <w:bCs/>
        </w:rPr>
        <w:t xml:space="preserve">Online: </w:t>
      </w:r>
      <w:hyperlink r:id="rId105" w:history="1">
        <w:r w:rsidRPr="00D9675E">
          <w:rPr>
            <w:rStyle w:val="Hyperlink"/>
            <w:bCs/>
          </w:rPr>
          <w:t>http://www.impaxam.com/media-centre/white-papers/beyond-fossil-fuels-investment-case-fossil-fuel-divestment</w:t>
        </w:r>
      </w:hyperlink>
      <w:r>
        <w:rPr>
          <w:bCs/>
        </w:rPr>
        <w:t xml:space="preserve"> </w:t>
      </w:r>
    </w:p>
    <w:p w:rsidR="000838B7" w:rsidRPr="008F29B1" w:rsidRDefault="000838B7" w:rsidP="000838B7">
      <w:pPr>
        <w:spacing w:after="0"/>
        <w:jc w:val="both"/>
        <w:rPr>
          <w:bCs/>
        </w:rPr>
      </w:pPr>
      <w:r w:rsidRPr="008F29B1">
        <w:rPr>
          <w:bCs/>
        </w:rPr>
        <w:t xml:space="preserve">Author: Ian </w:t>
      </w:r>
      <w:proofErr w:type="spellStart"/>
      <w:r w:rsidRPr="008F29B1">
        <w:rPr>
          <w:bCs/>
        </w:rPr>
        <w:t>Simm</w:t>
      </w:r>
      <w:proofErr w:type="spellEnd"/>
      <w:r w:rsidRPr="008F29B1">
        <w:rPr>
          <w:bCs/>
        </w:rPr>
        <w:t xml:space="preserve">, Chief Executive, </w:t>
      </w:r>
      <w:proofErr w:type="gramStart"/>
      <w:r w:rsidRPr="008F29B1">
        <w:rPr>
          <w:bCs/>
        </w:rPr>
        <w:t>T</w:t>
      </w:r>
      <w:proofErr w:type="gramEnd"/>
      <w:r w:rsidRPr="008F29B1">
        <w:rPr>
          <w:bCs/>
        </w:rPr>
        <w:t>: +44 (0) 207 434 1122, E: i.simm@impaxam.com</w:t>
      </w:r>
    </w:p>
    <w:p w:rsidR="000838B7" w:rsidRPr="008F29B1" w:rsidRDefault="000838B7" w:rsidP="000838B7">
      <w:pPr>
        <w:spacing w:after="0"/>
        <w:jc w:val="both"/>
        <w:rPr>
          <w:bCs/>
        </w:rPr>
      </w:pPr>
    </w:p>
    <w:p w:rsidR="00B82C37" w:rsidRDefault="00B82C37" w:rsidP="000838B7">
      <w:pPr>
        <w:spacing w:after="0"/>
        <w:jc w:val="both"/>
        <w:rPr>
          <w:bCs/>
        </w:rPr>
      </w:pPr>
    </w:p>
    <w:p w:rsidR="000838B7" w:rsidRPr="0051001F" w:rsidRDefault="000838B7" w:rsidP="000838B7">
      <w:pPr>
        <w:pStyle w:val="Heading1"/>
        <w:jc w:val="both"/>
      </w:pPr>
      <w:bookmarkStart w:id="86" w:name="_Toc444180947"/>
      <w:r w:rsidRPr="00812124">
        <w:t>What is the right price for carbon?</w:t>
      </w:r>
      <w:r>
        <w:t xml:space="preserve"> </w:t>
      </w:r>
      <w:proofErr w:type="spellStart"/>
      <w:r>
        <w:t>Litterman</w:t>
      </w:r>
      <w:proofErr w:type="spellEnd"/>
      <w:r>
        <w:t xml:space="preserve"> (2013)</w:t>
      </w:r>
      <w:bookmarkEnd w:id="86"/>
    </w:p>
    <w:p w:rsidR="00360F5C" w:rsidRPr="00D57DC4" w:rsidRDefault="000838B7" w:rsidP="000838B7">
      <w:pPr>
        <w:spacing w:after="0"/>
        <w:jc w:val="both"/>
        <w:rPr>
          <w:color w:val="0000CC"/>
          <w:u w:val="single"/>
        </w:rPr>
      </w:pPr>
      <w:r>
        <w:t xml:space="preserve">Online: </w:t>
      </w:r>
      <w:hyperlink r:id="rId106" w:history="1">
        <w:r>
          <w:rPr>
            <w:rStyle w:val="Hyperlink"/>
            <w:color w:val="0000CC"/>
          </w:rPr>
          <w:t>http://www.cato.org/regulation/summer-2013/what-right-price-carbon-emissions</w:t>
        </w:r>
      </w:hyperlink>
    </w:p>
    <w:p w:rsidR="000838B7" w:rsidRDefault="000838B7" w:rsidP="000838B7">
      <w:r>
        <w:t xml:space="preserve">Author: Bob </w:t>
      </w:r>
      <w:proofErr w:type="spellStart"/>
      <w:r>
        <w:t>Litterman</w:t>
      </w:r>
      <w:proofErr w:type="spellEnd"/>
    </w:p>
    <w:p w:rsidR="00360F5C" w:rsidRDefault="00360F5C" w:rsidP="000838B7"/>
    <w:p w:rsidR="000838B7" w:rsidRDefault="000838B7" w:rsidP="000838B7">
      <w:pPr>
        <w:pStyle w:val="Heading1"/>
      </w:pPr>
      <w:bookmarkStart w:id="87" w:name="_Toc444180948"/>
      <w:r>
        <w:lastRenderedPageBreak/>
        <w:t>Petroleum p</w:t>
      </w:r>
      <w:r w:rsidR="00036CF3">
        <w:t>roduction</w:t>
      </w:r>
      <w:r w:rsidR="00CE0E06">
        <w:t xml:space="preserve"> under</w:t>
      </w:r>
      <w:r w:rsidRPr="00012542">
        <w:t xml:space="preserve"> </w:t>
      </w:r>
      <w:proofErr w:type="gramStart"/>
      <w:r w:rsidRPr="00012542">
        <w:t>the  2</w:t>
      </w:r>
      <w:proofErr w:type="gramEnd"/>
      <w:r>
        <w:t xml:space="preserve">  degree  scenario  (2DS),</w:t>
      </w:r>
      <w:r>
        <w:tab/>
      </w:r>
      <w:proofErr w:type="spellStart"/>
      <w:r>
        <w:t>Rystad</w:t>
      </w:r>
      <w:proofErr w:type="spellEnd"/>
      <w:r>
        <w:t xml:space="preserve">  Energy (</w:t>
      </w:r>
      <w:r w:rsidRPr="00012542">
        <w:t>2013</w:t>
      </w:r>
      <w:r>
        <w:t>)</w:t>
      </w:r>
      <w:bookmarkEnd w:id="87"/>
    </w:p>
    <w:p w:rsidR="000838B7" w:rsidRDefault="000838B7" w:rsidP="000838B7">
      <w:pPr>
        <w:rPr>
          <w:rStyle w:val="Hyperlink"/>
          <w:color w:val="0000CC"/>
        </w:rPr>
      </w:pPr>
      <w:r>
        <w:t xml:space="preserve">Online: </w:t>
      </w:r>
      <w:hyperlink r:id="rId107" w:history="1">
        <w:r>
          <w:rPr>
            <w:rStyle w:val="Hyperlink"/>
            <w:color w:val="0000CC"/>
          </w:rPr>
          <w:t>http://www.abcnyheter.no/files/rystad_energy.pdf</w:t>
        </w:r>
      </w:hyperlink>
    </w:p>
    <w:p w:rsidR="00360F5C" w:rsidRDefault="00360F5C" w:rsidP="000838B7"/>
    <w:p w:rsidR="000838B7" w:rsidRPr="004C3F78" w:rsidRDefault="000838B7" w:rsidP="000838B7">
      <w:pPr>
        <w:pStyle w:val="Heading1"/>
      </w:pPr>
      <w:bookmarkStart w:id="88" w:name="_Toc444180949"/>
      <w:r w:rsidRPr="004C3F78">
        <w:t>Oil &amp; carbon</w:t>
      </w:r>
      <w:r>
        <w:t xml:space="preserve"> </w:t>
      </w:r>
      <w:r w:rsidRPr="004C3F78">
        <w:t>revisited</w:t>
      </w:r>
      <w:r>
        <w:t>: v</w:t>
      </w:r>
      <w:r w:rsidRPr="004C3F78">
        <w:t>alue at risk from ‘</w:t>
      </w:r>
      <w:proofErr w:type="spellStart"/>
      <w:r w:rsidRPr="004C3F78">
        <w:t>unburnable</w:t>
      </w:r>
      <w:proofErr w:type="spellEnd"/>
      <w:r>
        <w:rPr>
          <w:rFonts w:ascii="Calibri" w:hAnsi="Calibri" w:cs="Calibri"/>
        </w:rPr>
        <w:t>’</w:t>
      </w:r>
      <w:r w:rsidRPr="004C3F78">
        <w:t xml:space="preserve"> reserves</w:t>
      </w:r>
      <w:r>
        <w:t>, HSBC (2013)</w:t>
      </w:r>
      <w:bookmarkEnd w:id="88"/>
    </w:p>
    <w:p w:rsidR="000838B7" w:rsidRDefault="000838B7" w:rsidP="000838B7">
      <w:pPr>
        <w:spacing w:after="0"/>
      </w:pPr>
      <w:r>
        <w:t xml:space="preserve">Online: </w:t>
      </w:r>
      <w:hyperlink r:id="rId108" w:history="1">
        <w:r w:rsidR="00575D67" w:rsidRPr="00462902">
          <w:rPr>
            <w:rStyle w:val="Hyperlink"/>
          </w:rPr>
          <w:t>http://dcdivest.org/wp-content/uploads/2015/10/HSBCOilJan13.pdf</w:t>
        </w:r>
      </w:hyperlink>
      <w:r w:rsidR="00575D67">
        <w:t xml:space="preserve"> </w:t>
      </w:r>
    </w:p>
    <w:p w:rsidR="000838B7" w:rsidRDefault="000838B7" w:rsidP="00575D67">
      <w:pPr>
        <w:spacing w:after="0"/>
      </w:pPr>
      <w:r>
        <w:t xml:space="preserve">Author: Nick Robins, Analyst, T: </w:t>
      </w:r>
      <w:r w:rsidRPr="00E26C89">
        <w:t>+44 20 7991 6779</w:t>
      </w:r>
      <w:r>
        <w:t>,</w:t>
      </w:r>
    </w:p>
    <w:p w:rsidR="000838B7" w:rsidRDefault="000838B7" w:rsidP="000838B7"/>
    <w:p w:rsidR="000838B7" w:rsidRPr="009606DA" w:rsidRDefault="000838B7" w:rsidP="000838B7">
      <w:pPr>
        <w:pStyle w:val="Heading1"/>
      </w:pPr>
      <w:bookmarkStart w:id="89" w:name="_Toc444180950"/>
      <w:r>
        <w:t>Integrated analysis: h</w:t>
      </w:r>
      <w:r w:rsidRPr="009606DA">
        <w:t xml:space="preserve">ow investors are addressing environmental, social and governance factors </w:t>
      </w:r>
      <w:r>
        <w:t>in fundamental equity valuation, UNPRI (2013)</w:t>
      </w:r>
      <w:bookmarkEnd w:id="89"/>
      <w:r w:rsidRPr="009606DA">
        <w:t xml:space="preserve"> </w:t>
      </w:r>
    </w:p>
    <w:p w:rsidR="000838B7" w:rsidRPr="007C0303" w:rsidRDefault="000838B7" w:rsidP="000838B7">
      <w:pPr>
        <w:spacing w:after="0"/>
        <w:rPr>
          <w:rFonts w:cs="Whitney Light"/>
        </w:rPr>
      </w:pPr>
      <w:r w:rsidRPr="007C0303">
        <w:rPr>
          <w:rFonts w:cs="Whitney Light"/>
        </w:rPr>
        <w:t>Online: http://www.unpri.org/ viewer/?file=</w:t>
      </w:r>
      <w:proofErr w:type="spellStart"/>
      <w:r w:rsidRPr="007C0303">
        <w:rPr>
          <w:rFonts w:cs="Whitney Light"/>
        </w:rPr>
        <w:t>wp</w:t>
      </w:r>
      <w:proofErr w:type="spellEnd"/>
      <w:r w:rsidRPr="007C0303">
        <w:rPr>
          <w:rFonts w:cs="Whitney Light"/>
        </w:rPr>
        <w:t>-content/uploads/Integrated_Analysis_2013.pdf</w:t>
      </w:r>
      <w:r w:rsidR="00C604A9">
        <w:rPr>
          <w:rFonts w:cs="Whitney Light"/>
        </w:rPr>
        <w:t xml:space="preserve">  </w:t>
      </w:r>
      <w:r w:rsidR="00B5475E">
        <w:rPr>
          <w:rFonts w:cs="Whitney Light"/>
        </w:rPr>
        <w:t xml:space="preserve"> </w:t>
      </w:r>
    </w:p>
    <w:p w:rsidR="000838B7" w:rsidRPr="007C0303" w:rsidRDefault="000838B7" w:rsidP="000838B7">
      <w:pPr>
        <w:spacing w:after="0"/>
        <w:rPr>
          <w:rFonts w:cs="Whitney Light"/>
        </w:rPr>
      </w:pPr>
      <w:r w:rsidRPr="007C0303">
        <w:rPr>
          <w:rFonts w:cs="Whitney Light"/>
        </w:rPr>
        <w:t xml:space="preserve">Editors: Katie </w:t>
      </w:r>
      <w:proofErr w:type="spellStart"/>
      <w:r w:rsidRPr="007C0303">
        <w:rPr>
          <w:rFonts w:cs="Whitney Light"/>
        </w:rPr>
        <w:t>Beith</w:t>
      </w:r>
      <w:proofErr w:type="spellEnd"/>
      <w:r w:rsidRPr="007C0303">
        <w:rPr>
          <w:rFonts w:cs="Whitney Light"/>
        </w:rPr>
        <w:t xml:space="preserve">, Neil Brown, Jessica </w:t>
      </w:r>
      <w:proofErr w:type="spellStart"/>
      <w:r w:rsidRPr="007C0303">
        <w:rPr>
          <w:rFonts w:cs="Whitney Light"/>
        </w:rPr>
        <w:t>Cassey</w:t>
      </w:r>
      <w:proofErr w:type="spellEnd"/>
      <w:r w:rsidRPr="007C0303">
        <w:rPr>
          <w:rFonts w:cs="Whitney Light"/>
        </w:rPr>
        <w:t xml:space="preserve"> and Rob Lake, E: </w:t>
      </w:r>
      <w:hyperlink r:id="rId109" w:history="1">
        <w:r w:rsidRPr="007C0303">
          <w:rPr>
            <w:rStyle w:val="Hyperlink"/>
            <w:rFonts w:cs="Whitney Light"/>
          </w:rPr>
          <w:t>implementation.support@unpri.org</w:t>
        </w:r>
      </w:hyperlink>
      <w:r w:rsidRPr="007C0303">
        <w:rPr>
          <w:rFonts w:cs="Whitney Light"/>
        </w:rPr>
        <w:t xml:space="preserve">  </w:t>
      </w:r>
    </w:p>
    <w:p w:rsidR="00360F5C" w:rsidRDefault="00360F5C" w:rsidP="00C604A9"/>
    <w:p w:rsidR="00C604A9" w:rsidRPr="00C604A9" w:rsidRDefault="00C604A9" w:rsidP="00C604A9"/>
    <w:p w:rsidR="000838B7" w:rsidRDefault="001D4A38" w:rsidP="000838B7">
      <w:pPr>
        <w:pStyle w:val="Heading1"/>
      </w:pPr>
      <w:bookmarkStart w:id="90" w:name="_Toc444180951"/>
      <w:r>
        <w:t>What a carbon-constrained f</w:t>
      </w:r>
      <w:r w:rsidR="000838B7" w:rsidRPr="00E3002C">
        <w:t>uture</w:t>
      </w:r>
      <w:r>
        <w:t xml:space="preserve"> could mean for oil companies' c</w:t>
      </w:r>
      <w:r w:rsidR="000838B7" w:rsidRPr="00E3002C">
        <w:t>reditworthiness</w:t>
      </w:r>
      <w:r w:rsidR="000838B7">
        <w:t>, S</w:t>
      </w:r>
      <w:r w:rsidR="000838B7" w:rsidRPr="00E3002C">
        <w:t>tandard &amp; Poor's and</w:t>
      </w:r>
      <w:r w:rsidR="000838B7">
        <w:t xml:space="preserve"> CTI (2013)</w:t>
      </w:r>
      <w:bookmarkEnd w:id="90"/>
    </w:p>
    <w:p w:rsidR="000838B7" w:rsidRDefault="000838B7" w:rsidP="007C0303">
      <w:pPr>
        <w:spacing w:after="0"/>
      </w:pPr>
      <w:r>
        <w:t xml:space="preserve">Online: </w:t>
      </w:r>
      <w:hyperlink r:id="rId110" w:history="1">
        <w:r w:rsidRPr="00D9675E">
          <w:rPr>
            <w:rStyle w:val="Hyperlink"/>
          </w:rPr>
          <w:t>http://www.standardandpoors.com/ratings/articles/en/eu/?articleType=PDF&amp;assetID=1245348784590</w:t>
        </w:r>
      </w:hyperlink>
      <w:r>
        <w:t xml:space="preserve"> </w:t>
      </w:r>
    </w:p>
    <w:p w:rsidR="000838B7" w:rsidRDefault="000838B7" w:rsidP="007C0303">
      <w:pPr>
        <w:spacing w:after="0"/>
      </w:pPr>
      <w:r>
        <w:t xml:space="preserve">Credit Analysts: </w:t>
      </w:r>
      <w:r w:rsidRPr="00C23D4D">
        <w:t>Simon Redmo</w:t>
      </w:r>
      <w:r>
        <w:t>nd, T: (44) 20-7176-3683, E:</w:t>
      </w:r>
      <w:r w:rsidRPr="00C23D4D">
        <w:t xml:space="preserve"> </w:t>
      </w:r>
      <w:hyperlink r:id="rId111" w:history="1">
        <w:r w:rsidRPr="00C20D5B">
          <w:rPr>
            <w:rStyle w:val="Hyperlink"/>
          </w:rPr>
          <w:t>simon_redmond@standardandpoors.com</w:t>
        </w:r>
      </w:hyperlink>
      <w:r>
        <w:t xml:space="preserve">; Michael Wilkins, T: (44) 20-7176-3528, E: </w:t>
      </w:r>
      <w:hyperlink r:id="rId112" w:history="1">
        <w:r w:rsidRPr="00C20D5B">
          <w:rPr>
            <w:rStyle w:val="Hyperlink"/>
          </w:rPr>
          <w:t>mike_wilkins@standardandpoors.com</w:t>
        </w:r>
      </w:hyperlink>
      <w:r w:rsidR="007C0303">
        <w:t xml:space="preserve"> </w:t>
      </w:r>
    </w:p>
    <w:p w:rsidR="00360F5C" w:rsidRDefault="00360F5C" w:rsidP="000838B7">
      <w:pPr>
        <w:pStyle w:val="Heading1"/>
      </w:pPr>
    </w:p>
    <w:p w:rsidR="000838B7" w:rsidRDefault="008F29B1" w:rsidP="000838B7">
      <w:pPr>
        <w:pStyle w:val="Heading1"/>
      </w:pPr>
      <w:bookmarkStart w:id="91" w:name="_Toc444180952"/>
      <w:proofErr w:type="spellStart"/>
      <w:r>
        <w:t>Unburnable</w:t>
      </w:r>
      <w:proofErr w:type="spellEnd"/>
      <w:r>
        <w:t xml:space="preserve"> c</w:t>
      </w:r>
      <w:r w:rsidR="000838B7">
        <w:t>arbon 2013: wasted capital and stranded assets, CTI</w:t>
      </w:r>
      <w:r w:rsidR="000838B7" w:rsidRPr="005861B5">
        <w:t xml:space="preserve"> (2013)</w:t>
      </w:r>
      <w:bookmarkEnd w:id="91"/>
    </w:p>
    <w:p w:rsidR="000838B7" w:rsidRDefault="000838B7" w:rsidP="000838B7">
      <w:pPr>
        <w:spacing w:after="0"/>
      </w:pPr>
      <w:r>
        <w:t xml:space="preserve">Online: </w:t>
      </w:r>
      <w:hyperlink r:id="rId113" w:history="1">
        <w:r w:rsidRPr="00D9675E">
          <w:rPr>
            <w:rStyle w:val="Hyperlink"/>
          </w:rPr>
          <w:t>http://carbontracker.live.kiln.it/Unburnable-Carbon-2-Web-Version.pdf</w:t>
        </w:r>
      </w:hyperlink>
      <w:r>
        <w:t xml:space="preserve"> </w:t>
      </w:r>
    </w:p>
    <w:p w:rsidR="000838B7" w:rsidRDefault="000838B7" w:rsidP="000838B7">
      <w:pPr>
        <w:spacing w:after="0"/>
      </w:pPr>
      <w:r>
        <w:t xml:space="preserve">Author: James </w:t>
      </w:r>
      <w:proofErr w:type="spellStart"/>
      <w:r>
        <w:t>Leaton</w:t>
      </w:r>
      <w:proofErr w:type="spellEnd"/>
      <w:r>
        <w:t xml:space="preserve">, E: </w:t>
      </w:r>
      <w:hyperlink r:id="rId114" w:history="1">
        <w:r w:rsidRPr="00C20D5B">
          <w:rPr>
            <w:rStyle w:val="Hyperlink"/>
          </w:rPr>
          <w:t>jleaton@carbontracker.org</w:t>
        </w:r>
      </w:hyperlink>
      <w:r w:rsidR="00C604A9">
        <w:t xml:space="preserve"> </w:t>
      </w:r>
    </w:p>
    <w:p w:rsidR="000838B7" w:rsidRDefault="000838B7" w:rsidP="000838B7">
      <w:pPr>
        <w:jc w:val="both"/>
      </w:pPr>
    </w:p>
    <w:p w:rsidR="000838B7" w:rsidRDefault="00821C77" w:rsidP="000838B7">
      <w:pPr>
        <w:pStyle w:val="Heading1"/>
      </w:pPr>
      <w:bookmarkStart w:id="92" w:name="_Toc444180953"/>
      <w:r>
        <w:t>Stran</w:t>
      </w:r>
      <w:r w:rsidR="008F29B1">
        <w:t>ded carbon a</w:t>
      </w:r>
      <w:r w:rsidR="001D4A38">
        <w:t>ssets: why and how c</w:t>
      </w:r>
      <w:r>
        <w:t>arbon s</w:t>
      </w:r>
      <w:r w:rsidR="000838B7" w:rsidRPr="001C5CA7">
        <w:t>hould be</w:t>
      </w:r>
      <w:r w:rsidR="000838B7">
        <w:t xml:space="preserve"> </w:t>
      </w:r>
      <w:r>
        <w:t>i</w:t>
      </w:r>
      <w:r w:rsidR="000838B7" w:rsidRPr="001C5CA7">
        <w:t>nco</w:t>
      </w:r>
      <w:r w:rsidR="000838B7">
        <w:t>rpor</w:t>
      </w:r>
      <w:r>
        <w:t>ated in investment a</w:t>
      </w:r>
      <w:r w:rsidR="000838B7">
        <w:t>nalysis, Generation Foundation (2013)</w:t>
      </w:r>
      <w:bookmarkEnd w:id="92"/>
    </w:p>
    <w:p w:rsidR="000838B7" w:rsidRDefault="000838B7" w:rsidP="000838B7">
      <w:pPr>
        <w:spacing w:after="0"/>
        <w:jc w:val="both"/>
        <w:rPr>
          <w:rStyle w:val="Hyperlink"/>
          <w:rFonts w:ascii="Arial" w:hAnsi="Arial" w:cs="Arial"/>
          <w:color w:val="0000CC"/>
          <w:sz w:val="20"/>
          <w:szCs w:val="20"/>
        </w:rPr>
      </w:pPr>
      <w:r>
        <w:t xml:space="preserve">Online: </w:t>
      </w:r>
      <w:hyperlink r:id="rId115" w:history="1">
        <w:r>
          <w:rPr>
            <w:rStyle w:val="Hyperlink"/>
            <w:rFonts w:ascii="Arial" w:hAnsi="Arial" w:cs="Arial"/>
            <w:color w:val="0000CC"/>
            <w:sz w:val="20"/>
            <w:szCs w:val="20"/>
          </w:rPr>
          <w:t>http://genfound.org/media/pdf-generation-foundation-stranded-carbon-assets-v1.pdf</w:t>
        </w:r>
      </w:hyperlink>
    </w:p>
    <w:p w:rsidR="008F29B1" w:rsidRPr="008F29B1" w:rsidRDefault="008F29B1" w:rsidP="008F29B1">
      <w:pPr>
        <w:spacing w:after="0"/>
      </w:pPr>
      <w:r w:rsidRPr="008F29B1">
        <w:rPr>
          <w:rStyle w:val="Hyperlink"/>
          <w:rFonts w:cs="Arial"/>
          <w:color w:val="auto"/>
          <w:u w:val="none"/>
        </w:rPr>
        <w:t xml:space="preserve">Contact: </w:t>
      </w:r>
      <w:r>
        <w:t>Daniela Saltzman, E:</w:t>
      </w:r>
      <w:r w:rsidRPr="008F29B1">
        <w:t xml:space="preserve"> genfound@generationim.com</w:t>
      </w:r>
    </w:p>
    <w:p w:rsidR="000838B7" w:rsidRDefault="000838B7" w:rsidP="000838B7">
      <w:pPr>
        <w:spacing w:after="0"/>
        <w:jc w:val="both"/>
      </w:pPr>
    </w:p>
    <w:p w:rsidR="000838B7" w:rsidRDefault="00CE4946" w:rsidP="00C604A9">
      <w:pPr>
        <w:pStyle w:val="Heading1"/>
      </w:pPr>
      <w:bookmarkStart w:id="93" w:name="_Toc444180954"/>
      <w:r>
        <w:lastRenderedPageBreak/>
        <w:t>Still dirty, still d</w:t>
      </w:r>
      <w:r w:rsidR="0015313A">
        <w:t>angerous</w:t>
      </w:r>
      <w:r>
        <w:t>:</w:t>
      </w:r>
      <w:r w:rsidR="0015313A">
        <w:t xml:space="preserve"> t</w:t>
      </w:r>
      <w:r w:rsidR="0015313A" w:rsidRPr="0015313A">
        <w:t>he Norwe</w:t>
      </w:r>
      <w:r w:rsidR="0015313A">
        <w:t>gian Government Pension Fund’s investments in the coal i</w:t>
      </w:r>
      <w:r w:rsidR="0015313A" w:rsidRPr="0015313A">
        <w:t>ndustry</w:t>
      </w:r>
      <w:r w:rsidR="00C604A9">
        <w:t>, Greenpeace (2013)</w:t>
      </w:r>
      <w:bookmarkEnd w:id="93"/>
    </w:p>
    <w:p w:rsidR="0015313A" w:rsidRDefault="0015313A" w:rsidP="00C604A9">
      <w:pPr>
        <w:spacing w:after="0"/>
        <w:jc w:val="both"/>
      </w:pPr>
      <w:r>
        <w:t>Online:</w:t>
      </w:r>
      <w:r w:rsidR="00C604A9">
        <w:t xml:space="preserve"> </w:t>
      </w:r>
      <w:hyperlink r:id="rId116" w:history="1">
        <w:r w:rsidR="00C604A9" w:rsidRPr="00223BEA">
          <w:rPr>
            <w:rStyle w:val="Hyperlink"/>
          </w:rPr>
          <w:t>https://www.urgewald.org/sites/default/files/typ_download/still_dirty.final_.compressed.pdf</w:t>
        </w:r>
      </w:hyperlink>
      <w:r w:rsidR="00C604A9">
        <w:t xml:space="preserve"> </w:t>
      </w:r>
    </w:p>
    <w:p w:rsidR="0015313A" w:rsidRDefault="0015313A" w:rsidP="00C604A9">
      <w:pPr>
        <w:spacing w:after="0"/>
        <w:jc w:val="both"/>
      </w:pPr>
      <w:r>
        <w:t xml:space="preserve">Author: </w:t>
      </w:r>
      <w:proofErr w:type="spellStart"/>
      <w:r w:rsidR="00C604A9">
        <w:t>Heffa</w:t>
      </w:r>
      <w:proofErr w:type="spellEnd"/>
      <w:r w:rsidR="00C604A9">
        <w:t xml:space="preserve"> </w:t>
      </w:r>
      <w:proofErr w:type="spellStart"/>
      <w:r w:rsidR="00C604A9">
        <w:t>Schucking</w:t>
      </w:r>
      <w:proofErr w:type="spellEnd"/>
      <w:r w:rsidR="00C604A9">
        <w:t>, T:</w:t>
      </w:r>
      <w:r w:rsidR="00C604A9" w:rsidRPr="00C604A9">
        <w:t xml:space="preserve"> +</w:t>
      </w:r>
      <w:r w:rsidR="00C604A9">
        <w:t>49 2583 304 920;</w:t>
      </w:r>
      <w:r w:rsidR="00C604A9" w:rsidRPr="00C604A9">
        <w:t xml:space="preserve"> </w:t>
      </w:r>
      <w:r w:rsidR="00C604A9">
        <w:t xml:space="preserve">E: </w:t>
      </w:r>
      <w:hyperlink r:id="rId117" w:history="1">
        <w:r w:rsidR="00C604A9" w:rsidRPr="00223BEA">
          <w:rPr>
            <w:rStyle w:val="Hyperlink"/>
          </w:rPr>
          <w:t>heffa@urgewald.org</w:t>
        </w:r>
      </w:hyperlink>
    </w:p>
    <w:p w:rsidR="00D027AB" w:rsidRDefault="00D027AB" w:rsidP="00C604A9">
      <w:pPr>
        <w:spacing w:after="0"/>
        <w:jc w:val="both"/>
      </w:pPr>
    </w:p>
    <w:p w:rsidR="00D027AB" w:rsidRDefault="00CE4946" w:rsidP="00D027AB">
      <w:pPr>
        <w:pStyle w:val="Heading1"/>
      </w:pPr>
      <w:bookmarkStart w:id="94" w:name="_Toc444180955"/>
      <w:r>
        <w:t>Superannuation trustees and climate c</w:t>
      </w:r>
      <w:r w:rsidR="00D027AB" w:rsidRPr="00D027AB">
        <w:t>hange</w:t>
      </w:r>
      <w:r w:rsidR="00D027AB">
        <w:t>, Baker &amp; McKenzie (2012)</w:t>
      </w:r>
      <w:bookmarkEnd w:id="94"/>
    </w:p>
    <w:p w:rsidR="00D027AB" w:rsidRDefault="00D027AB" w:rsidP="00C604A9">
      <w:pPr>
        <w:spacing w:after="0"/>
        <w:jc w:val="both"/>
      </w:pPr>
      <w:r>
        <w:t xml:space="preserve">Online: </w:t>
      </w:r>
      <w:hyperlink r:id="rId118" w:history="1">
        <w:r w:rsidRPr="00504457">
          <w:rPr>
            <w:rStyle w:val="Hyperlink"/>
          </w:rPr>
          <w:t>http://www.bakermckenzie.com/files/Uploads/Documents/Superannuation%20Trustees%20and%20Climate%20Change%20Report%20-%20reduced%20file%20size.pdf</w:t>
        </w:r>
      </w:hyperlink>
    </w:p>
    <w:p w:rsidR="00D027AB" w:rsidRDefault="00D027AB" w:rsidP="00C604A9">
      <w:pPr>
        <w:spacing w:after="0"/>
        <w:jc w:val="both"/>
      </w:pPr>
      <w:r>
        <w:t>Authors: Baker &amp; McKenzie</w:t>
      </w:r>
    </w:p>
    <w:p w:rsidR="00C604A9" w:rsidRDefault="00C604A9" w:rsidP="00C604A9">
      <w:pPr>
        <w:spacing w:after="0"/>
        <w:jc w:val="both"/>
      </w:pPr>
    </w:p>
    <w:p w:rsidR="000838B7" w:rsidRPr="00CB24DD" w:rsidRDefault="00C57878" w:rsidP="000838B7">
      <w:pPr>
        <w:pStyle w:val="Heading1"/>
        <w:jc w:val="both"/>
      </w:pPr>
      <w:bookmarkStart w:id="95" w:name="_Toc444180956"/>
      <w:proofErr w:type="spellStart"/>
      <w:r>
        <w:t>Unburnable</w:t>
      </w:r>
      <w:proofErr w:type="spellEnd"/>
      <w:r>
        <w:t xml:space="preserve"> c</w:t>
      </w:r>
      <w:r w:rsidR="000838B7">
        <w:t>arbon: a</w:t>
      </w:r>
      <w:r w:rsidR="000838B7" w:rsidRPr="00CB24DD">
        <w:t>re the world’s financial m</w:t>
      </w:r>
      <w:r w:rsidR="000838B7">
        <w:t>arkets carrying a carbon bubble</w:t>
      </w:r>
      <w:proofErr w:type="gramStart"/>
      <w:r w:rsidR="000838B7">
        <w:t>?,</w:t>
      </w:r>
      <w:proofErr w:type="gramEnd"/>
      <w:r w:rsidR="000838B7">
        <w:t xml:space="preserve"> CTI (2012)</w:t>
      </w:r>
      <w:bookmarkEnd w:id="95"/>
    </w:p>
    <w:p w:rsidR="000838B7" w:rsidRDefault="000838B7" w:rsidP="00CE4946">
      <w:pPr>
        <w:spacing w:after="0" w:line="240" w:lineRule="auto"/>
      </w:pPr>
      <w:r>
        <w:t xml:space="preserve">Online: </w:t>
      </w:r>
      <w:hyperlink r:id="rId119" w:history="1">
        <w:r w:rsidRPr="00E1362E">
          <w:rPr>
            <w:rStyle w:val="Hyperlink"/>
          </w:rPr>
          <w:t>http://www.carbontracker.org/wp-content/uploads/2014/09/Unburnable-Carbon-Full-rev2-1.pdf</w:t>
        </w:r>
      </w:hyperlink>
    </w:p>
    <w:p w:rsidR="00CE4946" w:rsidRDefault="00CE4946" w:rsidP="00CE4946">
      <w:pPr>
        <w:spacing w:after="0" w:line="240" w:lineRule="auto"/>
      </w:pPr>
      <w:r>
        <w:t>Author: The Carbon Tracker Initiative</w:t>
      </w:r>
    </w:p>
    <w:p w:rsidR="000838B7" w:rsidRDefault="000838B7" w:rsidP="00CE4946">
      <w:pPr>
        <w:spacing w:after="0"/>
        <w:jc w:val="both"/>
      </w:pPr>
    </w:p>
    <w:p w:rsidR="000838B7" w:rsidRDefault="000838B7" w:rsidP="000838B7">
      <w:pPr>
        <w:pStyle w:val="Heading1"/>
        <w:jc w:val="both"/>
      </w:pPr>
      <w:bookmarkStart w:id="96" w:name="_Toc444180957"/>
      <w:r>
        <w:t>Tail r</w:t>
      </w:r>
      <w:r w:rsidRPr="001C5CA7">
        <w:t>isk and</w:t>
      </w:r>
      <w:r>
        <w:t xml:space="preserve"> the price of carbon emissions, </w:t>
      </w:r>
      <w:proofErr w:type="spellStart"/>
      <w:r>
        <w:t>Litterman</w:t>
      </w:r>
      <w:proofErr w:type="spellEnd"/>
      <w:r>
        <w:t xml:space="preserve"> (2012)</w:t>
      </w:r>
      <w:bookmarkEnd w:id="96"/>
    </w:p>
    <w:p w:rsidR="000838B7" w:rsidRDefault="000838B7" w:rsidP="00360F5C">
      <w:pPr>
        <w:spacing w:after="0"/>
        <w:jc w:val="both"/>
        <w:rPr>
          <w:rStyle w:val="Hyperlink"/>
          <w:color w:val="0000CC"/>
        </w:rPr>
      </w:pPr>
      <w:r>
        <w:t xml:space="preserve">Online: </w:t>
      </w:r>
      <w:hyperlink r:id="rId120" w:history="1">
        <w:r>
          <w:rPr>
            <w:rStyle w:val="Hyperlink"/>
            <w:color w:val="0000CC"/>
          </w:rPr>
          <w:t>http://www.rijpm.com/pre_reading_files/Pre-Reading_Robert_Litterman.pdf</w:t>
        </w:r>
      </w:hyperlink>
    </w:p>
    <w:p w:rsidR="00360F5C" w:rsidRDefault="00360F5C" w:rsidP="00360F5C">
      <w:pPr>
        <w:spacing w:after="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Author: Bo</w:t>
      </w:r>
      <w:r w:rsidRPr="00360F5C">
        <w:rPr>
          <w:rStyle w:val="Hyperlink"/>
          <w:color w:val="auto"/>
          <w:u w:val="none"/>
        </w:rPr>
        <w:t xml:space="preserve">b </w:t>
      </w:r>
      <w:proofErr w:type="spellStart"/>
      <w:r w:rsidRPr="00360F5C">
        <w:rPr>
          <w:rStyle w:val="Hyperlink"/>
          <w:color w:val="auto"/>
          <w:u w:val="none"/>
        </w:rPr>
        <w:t>Litterman</w:t>
      </w:r>
      <w:proofErr w:type="spellEnd"/>
    </w:p>
    <w:p w:rsidR="00C604A9" w:rsidRDefault="00C604A9" w:rsidP="00360F5C">
      <w:pPr>
        <w:spacing w:after="0"/>
        <w:jc w:val="both"/>
      </w:pPr>
    </w:p>
    <w:p w:rsidR="00C604A9" w:rsidRPr="00360F5C" w:rsidRDefault="00C604A9" w:rsidP="00360F5C">
      <w:pPr>
        <w:spacing w:after="0"/>
        <w:jc w:val="both"/>
      </w:pPr>
    </w:p>
    <w:p w:rsidR="008562DC" w:rsidRDefault="00C57878" w:rsidP="008562DC">
      <w:pPr>
        <w:pStyle w:val="Heading1"/>
      </w:pPr>
      <w:bookmarkStart w:id="97" w:name="_Toc444180958"/>
      <w:r>
        <w:t>Investing in climate c</w:t>
      </w:r>
      <w:r w:rsidR="008562DC">
        <w:t>hange 2012: investment markets and strategic asset allocation, Deutsche Bank, (2012)</w:t>
      </w:r>
      <w:bookmarkEnd w:id="97"/>
    </w:p>
    <w:p w:rsidR="000838B7" w:rsidRDefault="008562DC" w:rsidP="008562DC">
      <w:pPr>
        <w:spacing w:after="0"/>
        <w:jc w:val="both"/>
      </w:pPr>
      <w:r>
        <w:t xml:space="preserve">Online: </w:t>
      </w:r>
      <w:hyperlink r:id="rId121" w:history="1">
        <w:r w:rsidRPr="009F0CF5">
          <w:rPr>
            <w:rStyle w:val="Hyperlink"/>
          </w:rPr>
          <w:t>https://www.db.com/cr/en/docs/Inv_in_CC_2012.pdf</w:t>
        </w:r>
      </w:hyperlink>
      <w:r>
        <w:t xml:space="preserve"> </w:t>
      </w:r>
    </w:p>
    <w:p w:rsidR="00C57878" w:rsidRDefault="00B5475E" w:rsidP="008562DC">
      <w:pPr>
        <w:spacing w:after="0"/>
        <w:jc w:val="both"/>
      </w:pPr>
      <w:r>
        <w:t>Authors: Mark Fulton, Bruce Kahn</w:t>
      </w:r>
    </w:p>
    <w:p w:rsidR="008562DC" w:rsidRDefault="008562DC" w:rsidP="008562DC">
      <w:pPr>
        <w:spacing w:after="0"/>
        <w:jc w:val="both"/>
      </w:pPr>
    </w:p>
    <w:p w:rsidR="000838B7" w:rsidRDefault="000838B7" w:rsidP="000838B7">
      <w:pPr>
        <w:pStyle w:val="Heading1"/>
      </w:pPr>
      <w:bookmarkStart w:id="98" w:name="_Toc444180959"/>
      <w:r>
        <w:t>Climate change risks and opportunities for i</w:t>
      </w:r>
      <w:r w:rsidRPr="008F7695">
        <w:t>nvestors</w:t>
      </w:r>
      <w:r>
        <w:t>, CWC (2012)</w:t>
      </w:r>
      <w:bookmarkEnd w:id="98"/>
    </w:p>
    <w:p w:rsidR="000838B7" w:rsidRDefault="000838B7" w:rsidP="000838B7">
      <w:pPr>
        <w:jc w:val="both"/>
      </w:pPr>
      <w:r>
        <w:t xml:space="preserve">Online: </w:t>
      </w:r>
      <w:hyperlink r:id="rId122" w:history="1">
        <w:r>
          <w:rPr>
            <w:rStyle w:val="Hyperlink"/>
            <w:color w:val="0000CC"/>
          </w:rPr>
          <w:t>http://www.workerscapital.org/images/uploads/CWC_climate_change.pdf</w:t>
        </w:r>
      </w:hyperlink>
      <w:r>
        <w:t xml:space="preserve"> </w:t>
      </w:r>
    </w:p>
    <w:p w:rsidR="000838B7" w:rsidRDefault="000838B7" w:rsidP="000838B7"/>
    <w:p w:rsidR="000838B7" w:rsidRDefault="000838B7" w:rsidP="000838B7">
      <w:pPr>
        <w:pStyle w:val="Heading1"/>
      </w:pPr>
      <w:bookmarkStart w:id="99" w:name="_Toc444180960"/>
      <w:proofErr w:type="spellStart"/>
      <w:r>
        <w:t>Decarbonizing</w:t>
      </w:r>
      <w:proofErr w:type="spellEnd"/>
      <w:r>
        <w:t xml:space="preserve"> the Swiss real e</w:t>
      </w:r>
      <w:r w:rsidRPr="005861B5">
        <w:t>stat</w:t>
      </w:r>
      <w:r>
        <w:t xml:space="preserve">e sector, Credit Suisse AG, </w:t>
      </w:r>
      <w:r w:rsidRPr="005861B5">
        <w:t>WWF (2012)</w:t>
      </w:r>
      <w:bookmarkEnd w:id="99"/>
    </w:p>
    <w:p w:rsidR="000838B7" w:rsidRDefault="000838B7" w:rsidP="000838B7">
      <w:pPr>
        <w:spacing w:after="0"/>
      </w:pPr>
      <w:r>
        <w:t xml:space="preserve">Online: </w:t>
      </w:r>
      <w:hyperlink r:id="rId123" w:history="1">
        <w:r w:rsidRPr="00D9675E">
          <w:rPr>
            <w:rStyle w:val="Hyperlink"/>
          </w:rPr>
          <w:t>https://www.credit-suisse.com/ch/real_estate/doc/Nachhaltigkeit/study_decarbonizing_swiss_real_estate_eng.pdf</w:t>
        </w:r>
      </w:hyperlink>
      <w:r>
        <w:t xml:space="preserve"> </w:t>
      </w:r>
    </w:p>
    <w:p w:rsidR="000838B7" w:rsidRDefault="000838B7" w:rsidP="000838B7">
      <w:pPr>
        <w:spacing w:after="0"/>
      </w:pPr>
      <w:r>
        <w:lastRenderedPageBreak/>
        <w:t>Contact:</w:t>
      </w:r>
      <w:r w:rsidRPr="00CE2FEF">
        <w:rPr>
          <w:rFonts w:ascii="CreditSuisseType-Light" w:hAnsi="CreditSuisseType-Light" w:cs="CreditSuisseType-Light"/>
          <w:sz w:val="19"/>
          <w:szCs w:val="19"/>
        </w:rPr>
        <w:t xml:space="preserve"> </w:t>
      </w:r>
      <w:proofErr w:type="spellStart"/>
      <w:r w:rsidRPr="00CE2FEF">
        <w:t>Fabian</w:t>
      </w:r>
      <w:proofErr w:type="spellEnd"/>
      <w:r w:rsidRPr="00CE2FEF">
        <w:t xml:space="preserve"> </w:t>
      </w:r>
      <w:proofErr w:type="spellStart"/>
      <w:r w:rsidRPr="00CE2FEF">
        <w:t>Huwyler</w:t>
      </w:r>
      <w:proofErr w:type="spellEnd"/>
      <w:r w:rsidRPr="00CE2FEF">
        <w:t>, Public Policy – Sustainability Affairs, Credit Suisse</w:t>
      </w:r>
      <w:r>
        <w:t xml:space="preserve">, E: </w:t>
      </w:r>
      <w:hyperlink r:id="rId124" w:history="1">
        <w:r w:rsidRPr="00C20D5B">
          <w:rPr>
            <w:rStyle w:val="Hyperlink"/>
          </w:rPr>
          <w:t>sustainability.affairs@credit-suisse.com</w:t>
        </w:r>
      </w:hyperlink>
      <w:r>
        <w:t xml:space="preserve"> </w:t>
      </w:r>
    </w:p>
    <w:p w:rsidR="000838B7" w:rsidRDefault="000838B7" w:rsidP="000838B7">
      <w:pPr>
        <w:spacing w:after="0"/>
      </w:pPr>
    </w:p>
    <w:p w:rsidR="00C57878" w:rsidRDefault="00C57878" w:rsidP="000838B7">
      <w:pPr>
        <w:jc w:val="both"/>
      </w:pPr>
    </w:p>
    <w:p w:rsidR="006736D6" w:rsidRDefault="006736D6" w:rsidP="006736D6">
      <w:pPr>
        <w:pStyle w:val="Heading1"/>
      </w:pPr>
      <w:bookmarkStart w:id="100" w:name="_Toc444180961"/>
      <w:r w:rsidRPr="006736D6">
        <w:t>Severe weather in North America</w:t>
      </w:r>
      <w:r>
        <w:t>: perils, risks, i</w:t>
      </w:r>
      <w:r w:rsidRPr="006736D6">
        <w:t>nsurance</w:t>
      </w:r>
      <w:r>
        <w:t xml:space="preserve">, </w:t>
      </w:r>
      <w:proofErr w:type="spellStart"/>
      <w:r>
        <w:t>MunichRe</w:t>
      </w:r>
      <w:proofErr w:type="spellEnd"/>
      <w:r>
        <w:t xml:space="preserve"> (2012)</w:t>
      </w:r>
      <w:bookmarkEnd w:id="100"/>
    </w:p>
    <w:p w:rsidR="006736D6" w:rsidRDefault="006736D6" w:rsidP="000838B7">
      <w:pPr>
        <w:jc w:val="both"/>
      </w:pPr>
      <w:r>
        <w:t xml:space="preserve">Online: </w:t>
      </w:r>
      <w:hyperlink r:id="rId125" w:history="1">
        <w:r w:rsidRPr="009F0CF5">
          <w:rPr>
            <w:rStyle w:val="Hyperlink"/>
          </w:rPr>
          <w:t>https://www.munichreamerica.com/site/mram/get/documents_E1449378742/mram/assetpool.mr_america/PDFs/3_Publications/ks_severe_weather_na_exec_summary.pdf</w:t>
        </w:r>
      </w:hyperlink>
      <w:r>
        <w:t xml:space="preserve"> </w:t>
      </w:r>
    </w:p>
    <w:p w:rsidR="005C31D2" w:rsidRPr="001133E0" w:rsidRDefault="005C31D2" w:rsidP="000838B7">
      <w:pPr>
        <w:jc w:val="both"/>
      </w:pPr>
    </w:p>
    <w:p w:rsidR="000838B7" w:rsidRDefault="006F76BA" w:rsidP="005C31D2">
      <w:pPr>
        <w:pStyle w:val="Heading1"/>
      </w:pPr>
      <w:bookmarkStart w:id="101" w:name="_Toc444180962"/>
      <w:r>
        <w:t>Determining the impact of climate change on insurance r</w:t>
      </w:r>
      <w:r w:rsidR="005C31D2" w:rsidRPr="005C31D2">
        <w:t>isk and</w:t>
      </w:r>
      <w:r>
        <w:t xml:space="preserve"> the global community phase 1: key climate i</w:t>
      </w:r>
      <w:r w:rsidR="005C31D2" w:rsidRPr="005C31D2">
        <w:t>ndicators</w:t>
      </w:r>
      <w:r w:rsidR="005C31D2">
        <w:t>, Society of Actuaries (2012)</w:t>
      </w:r>
      <w:bookmarkEnd w:id="101"/>
    </w:p>
    <w:p w:rsidR="00C526C3" w:rsidRDefault="00C526C3" w:rsidP="005C31D2">
      <w:pPr>
        <w:spacing w:after="0"/>
      </w:pPr>
      <w:r>
        <w:t xml:space="preserve">Online: </w:t>
      </w:r>
      <w:hyperlink r:id="rId126" w:history="1">
        <w:r w:rsidRPr="009F0CF5">
          <w:rPr>
            <w:rStyle w:val="Hyperlink"/>
          </w:rPr>
          <w:t>https://www.soa.org/Research/Research-Projects/Risk-Management/research-2012-climate-change-reports.aspx</w:t>
        </w:r>
      </w:hyperlink>
      <w:r>
        <w:t xml:space="preserve"> </w:t>
      </w:r>
    </w:p>
    <w:p w:rsidR="005C31D2" w:rsidRDefault="005C31D2" w:rsidP="005C31D2">
      <w:pPr>
        <w:spacing w:after="0"/>
      </w:pPr>
    </w:p>
    <w:p w:rsidR="00821C77" w:rsidRDefault="00821C77" w:rsidP="000838B7"/>
    <w:p w:rsidR="000838B7" w:rsidRPr="004C6841" w:rsidRDefault="000838B7" w:rsidP="000838B7">
      <w:pPr>
        <w:pStyle w:val="Heading1"/>
        <w:jc w:val="both"/>
        <w:rPr>
          <w:b/>
          <w:bCs/>
        </w:rPr>
      </w:pPr>
      <w:bookmarkStart w:id="102" w:name="_Toc444180963"/>
      <w:r>
        <w:rPr>
          <w:bCs/>
        </w:rPr>
        <w:t>Adaptation: u</w:t>
      </w:r>
      <w:r w:rsidRPr="004C6841">
        <w:rPr>
          <w:bCs/>
        </w:rPr>
        <w:t>nderwriting risks for (re)insurers</w:t>
      </w:r>
      <w:r>
        <w:t xml:space="preserve">, </w:t>
      </w:r>
      <w:proofErr w:type="spellStart"/>
      <w:r>
        <w:t>Kepler-Cheuvreux</w:t>
      </w:r>
      <w:proofErr w:type="spellEnd"/>
      <w:r>
        <w:t xml:space="preserve"> (2012)</w:t>
      </w:r>
      <w:bookmarkEnd w:id="102"/>
    </w:p>
    <w:p w:rsidR="000838B7" w:rsidRDefault="000838B7" w:rsidP="000838B7">
      <w:pPr>
        <w:spacing w:after="0"/>
      </w:pPr>
      <w:r>
        <w:t xml:space="preserve">Online: </w:t>
      </w:r>
      <w:r w:rsidRPr="006B2988">
        <w:t> </w:t>
      </w:r>
      <w:hyperlink r:id="rId127" w:history="1">
        <w:r w:rsidRPr="006B2988">
          <w:rPr>
            <w:rStyle w:val="Hyperlink"/>
          </w:rPr>
          <w:t>https://www.cdp.net/Docs/investor/adaptation-underwriting-risks-for-reinsurers.pdf</w:t>
        </w:r>
      </w:hyperlink>
    </w:p>
    <w:p w:rsidR="000838B7" w:rsidRDefault="000838B7" w:rsidP="000838B7">
      <w:pPr>
        <w:spacing w:after="0"/>
      </w:pPr>
      <w:r>
        <w:t xml:space="preserve">Author: </w:t>
      </w:r>
      <w:proofErr w:type="spellStart"/>
      <w:r>
        <w:t>Erwan</w:t>
      </w:r>
      <w:proofErr w:type="spellEnd"/>
      <w:r>
        <w:t xml:space="preserve"> </w:t>
      </w:r>
      <w:proofErr w:type="spellStart"/>
      <w:r>
        <w:t>Créhalet</w:t>
      </w:r>
      <w:proofErr w:type="spellEnd"/>
      <w:r>
        <w:t xml:space="preserve">, T: </w:t>
      </w:r>
      <w:r w:rsidRPr="006B2988">
        <w:t>+33 31 5365 57 60</w:t>
      </w:r>
      <w:r>
        <w:t xml:space="preserve">, E: </w:t>
      </w:r>
      <w:r w:rsidRPr="006B2988">
        <w:t>ecrehalet@keplercheuvreux.com</w:t>
      </w:r>
    </w:p>
    <w:p w:rsidR="000838B7" w:rsidRDefault="000838B7" w:rsidP="000838B7">
      <w:pPr>
        <w:ind w:left="720"/>
        <w:rPr>
          <w:bCs/>
        </w:rPr>
      </w:pPr>
    </w:p>
    <w:p w:rsidR="006D298E" w:rsidRDefault="006D298E" w:rsidP="006D298E">
      <w:pPr>
        <w:pStyle w:val="Heading1"/>
      </w:pPr>
      <w:bookmarkStart w:id="103" w:name="_Toc444180964"/>
      <w:r>
        <w:t>Determining the impact of climate change on insurance r</w:t>
      </w:r>
      <w:r w:rsidRPr="006D298E">
        <w:t xml:space="preserve">isk and </w:t>
      </w:r>
      <w:r>
        <w:t>the global community, Phase I: key climate i</w:t>
      </w:r>
      <w:r w:rsidRPr="006D298E">
        <w:t>ndicat</w:t>
      </w:r>
      <w:r>
        <w:t xml:space="preserve">ors, </w:t>
      </w:r>
      <w:proofErr w:type="spellStart"/>
      <w:r>
        <w:t>Solterra</w:t>
      </w:r>
      <w:proofErr w:type="spellEnd"/>
      <w:r>
        <w:t xml:space="preserve"> Solutions (2012)</w:t>
      </w:r>
      <w:bookmarkEnd w:id="103"/>
    </w:p>
    <w:p w:rsidR="004A6D03" w:rsidRDefault="006D298E" w:rsidP="006D298E">
      <w:r>
        <w:t>Online</w:t>
      </w:r>
      <w:r w:rsidRPr="006D298E">
        <w:t xml:space="preserve">: </w:t>
      </w:r>
      <w:hyperlink r:id="rId128" w:history="1">
        <w:r w:rsidRPr="00535C0C">
          <w:rPr>
            <w:rStyle w:val="Hyperlink"/>
          </w:rPr>
          <w:t>www.casact.org/research/ClimateChangeRpt_Final.pdf</w:t>
        </w:r>
      </w:hyperlink>
      <w:r>
        <w:t xml:space="preserve"> </w:t>
      </w:r>
    </w:p>
    <w:p w:rsidR="00C57878" w:rsidRDefault="00C57878" w:rsidP="006D298E"/>
    <w:p w:rsidR="004A6D03" w:rsidRDefault="006F76BA" w:rsidP="004A6D03">
      <w:pPr>
        <w:pStyle w:val="Heading1"/>
      </w:pPr>
      <w:bookmarkStart w:id="104" w:name="_Toc444180965"/>
      <w:r>
        <w:t>Insurance solutions in the context of climate change-related loss and d</w:t>
      </w:r>
      <w:r w:rsidR="004A6D03">
        <w:t xml:space="preserve">amage, </w:t>
      </w:r>
      <w:r w:rsidR="004A6D03" w:rsidRPr="004A6D03">
        <w:t>Munich Climate Insurance Initiative (MCII)</w:t>
      </w:r>
      <w:r w:rsidR="004A6D03">
        <w:t xml:space="preserve"> (2012)</w:t>
      </w:r>
      <w:bookmarkEnd w:id="104"/>
    </w:p>
    <w:p w:rsidR="004A6D03" w:rsidRDefault="004A6D03" w:rsidP="004A6D03">
      <w:r>
        <w:t xml:space="preserve">Online: </w:t>
      </w:r>
      <w:hyperlink r:id="rId129" w:anchor="pdf" w:history="1">
        <w:r w:rsidRPr="009F0CF5">
          <w:rPr>
            <w:rStyle w:val="Hyperlink"/>
          </w:rPr>
          <w:t>http://www.climate-insurance.org/upload/pdf/20121112_MCII_PolicyBrief_2012_screen#pdf</w:t>
        </w:r>
      </w:hyperlink>
      <w:r>
        <w:t xml:space="preserve"> </w:t>
      </w:r>
    </w:p>
    <w:p w:rsidR="00C57878" w:rsidRDefault="00C57878" w:rsidP="00CF62AC">
      <w:pPr>
        <w:spacing w:after="0"/>
      </w:pPr>
    </w:p>
    <w:p w:rsidR="00CF62AC" w:rsidRDefault="00CF62AC" w:rsidP="00CF62AC">
      <w:pPr>
        <w:pStyle w:val="Heading1"/>
      </w:pPr>
      <w:bookmarkStart w:id="105" w:name="_Toc444180966"/>
      <w:r w:rsidRPr="00CF62AC">
        <w:lastRenderedPageBreak/>
        <w:t>Climate change and resource depletion: the challenges for actu</w:t>
      </w:r>
      <w:r>
        <w:t>aries, Institute and Faculty of Actuaries (2011)</w:t>
      </w:r>
      <w:bookmarkEnd w:id="105"/>
    </w:p>
    <w:p w:rsidR="00CF62AC" w:rsidRDefault="00CF62AC" w:rsidP="00CF62AC">
      <w:pPr>
        <w:spacing w:after="0"/>
      </w:pPr>
      <w:r>
        <w:t xml:space="preserve">Online: </w:t>
      </w:r>
      <w:hyperlink r:id="rId130" w:history="1">
        <w:r w:rsidRPr="00D06904">
          <w:rPr>
            <w:rStyle w:val="Hyperlink"/>
          </w:rPr>
          <w:t>http://www.actuaries.org.uk/research-and-resources/documents/climate-change-and-resource-depletion-challenges-actuaries-review-l</w:t>
        </w:r>
      </w:hyperlink>
      <w:r>
        <w:t xml:space="preserve"> </w:t>
      </w:r>
    </w:p>
    <w:p w:rsidR="00CF62AC" w:rsidRDefault="00CF62AC" w:rsidP="00CF62AC">
      <w:pPr>
        <w:spacing w:after="0"/>
      </w:pPr>
      <w:r>
        <w:t xml:space="preserve">Authors: </w:t>
      </w:r>
      <w:r w:rsidRPr="00CF62AC">
        <w:t xml:space="preserve">Allen, N G </w:t>
      </w:r>
      <w:proofErr w:type="spellStart"/>
      <w:r w:rsidRPr="00CF62AC">
        <w:t>Aspinall</w:t>
      </w:r>
      <w:proofErr w:type="spellEnd"/>
      <w:r w:rsidRPr="00CF62AC">
        <w:t xml:space="preserve">; S D Baxter, O D </w:t>
      </w:r>
      <w:proofErr w:type="spellStart"/>
      <w:r w:rsidRPr="00CF62AC">
        <w:t>Bettis</w:t>
      </w:r>
      <w:proofErr w:type="spellEnd"/>
      <w:r w:rsidRPr="00CF62AC">
        <w:t xml:space="preserve">, S J R </w:t>
      </w:r>
      <w:proofErr w:type="spellStart"/>
      <w:r w:rsidRPr="00CF62AC">
        <w:t>Brimblecombe</w:t>
      </w:r>
      <w:proofErr w:type="spellEnd"/>
      <w:r w:rsidRPr="00CF62AC">
        <w:t xml:space="preserve">, F M </w:t>
      </w:r>
      <w:proofErr w:type="spellStart"/>
      <w:r w:rsidRPr="00CF62AC">
        <w:t>Brofman-Epelbaum</w:t>
      </w:r>
      <w:proofErr w:type="spellEnd"/>
      <w:r w:rsidRPr="00CF62AC">
        <w:t xml:space="preserve">, C Fitzgerald, Dr S Harrison, V J Hodge, C </w:t>
      </w:r>
      <w:proofErr w:type="spellStart"/>
      <w:r w:rsidRPr="00CF62AC">
        <w:t>C</w:t>
      </w:r>
      <w:proofErr w:type="spellEnd"/>
      <w:r w:rsidRPr="00CF62AC">
        <w:t xml:space="preserve"> Jones, B P Maher, E H McNeill, P G </w:t>
      </w:r>
      <w:proofErr w:type="spellStart"/>
      <w:r w:rsidRPr="00CF62AC">
        <w:t>Meins</w:t>
      </w:r>
      <w:proofErr w:type="spellEnd"/>
      <w:r w:rsidRPr="00CF62AC">
        <w:t xml:space="preserve">, A </w:t>
      </w:r>
      <w:proofErr w:type="spellStart"/>
      <w:r w:rsidRPr="00CF62AC">
        <w:t>Mookerjee</w:t>
      </w:r>
      <w:proofErr w:type="spellEnd"/>
      <w:r w:rsidRPr="00CF62AC">
        <w:t xml:space="preserve">, G Morrison, N </w:t>
      </w:r>
      <w:proofErr w:type="spellStart"/>
      <w:r w:rsidRPr="00CF62AC">
        <w:t>Niami</w:t>
      </w:r>
      <w:proofErr w:type="spellEnd"/>
      <w:r w:rsidRPr="00CF62AC">
        <w:t xml:space="preserve">, N G Silver, T </w:t>
      </w:r>
      <w:proofErr w:type="spellStart"/>
      <w:r w:rsidRPr="00CF62AC">
        <w:t>Zalk</w:t>
      </w:r>
      <w:proofErr w:type="spellEnd"/>
    </w:p>
    <w:p w:rsidR="00360F5C" w:rsidRDefault="00360F5C" w:rsidP="00CF62AC">
      <w:pPr>
        <w:spacing w:after="0"/>
      </w:pPr>
    </w:p>
    <w:p w:rsidR="000838B7" w:rsidRDefault="006F76BA" w:rsidP="000838B7">
      <w:pPr>
        <w:pStyle w:val="Heading1"/>
      </w:pPr>
      <w:bookmarkStart w:id="106" w:name="_Toc444180967"/>
      <w:r>
        <w:t>Climate change s</w:t>
      </w:r>
      <w:r w:rsidR="000838B7">
        <w:t>cenarios: i</w:t>
      </w:r>
      <w:r w:rsidR="000838B7" w:rsidRPr="001133E0">
        <w:t>mplications f</w:t>
      </w:r>
      <w:r w:rsidR="000838B7">
        <w:t>or strategic asset allocation,</w:t>
      </w:r>
      <w:r w:rsidR="000838B7" w:rsidRPr="001133E0">
        <w:t xml:space="preserve"> Mercer, IFC &amp; Carbon Trust (2011)</w:t>
      </w:r>
      <w:bookmarkEnd w:id="106"/>
    </w:p>
    <w:p w:rsidR="000838B7" w:rsidRPr="001133E0" w:rsidRDefault="000838B7" w:rsidP="000838B7">
      <w:r>
        <w:t xml:space="preserve">Online: </w:t>
      </w:r>
      <w:hyperlink r:id="rId131" w:history="1">
        <w:r w:rsidRPr="00D9675E">
          <w:rPr>
            <w:rStyle w:val="Hyperlink"/>
          </w:rPr>
          <w:t>http://www.mercer.com/attachment.dyn?idContent=1407480&amp;filePath=/attachments/English/ClimateChange-Survey_Report.pdf</w:t>
        </w:r>
      </w:hyperlink>
      <w:r>
        <w:t xml:space="preserve"> </w:t>
      </w:r>
    </w:p>
    <w:p w:rsidR="000838B7" w:rsidRDefault="000838B7" w:rsidP="000838B7">
      <w:pPr>
        <w:jc w:val="both"/>
      </w:pPr>
    </w:p>
    <w:p w:rsidR="009242C1" w:rsidRDefault="006F76BA" w:rsidP="00B32662">
      <w:pPr>
        <w:pStyle w:val="Heading1"/>
      </w:pPr>
      <w:bookmarkStart w:id="107" w:name="_Toc444180968"/>
      <w:r>
        <w:t>Investing in climate c</w:t>
      </w:r>
      <w:r w:rsidR="00B32662">
        <w:t>hange 2011: the megatrend continues, Deutsche Bank (2011)</w:t>
      </w:r>
      <w:bookmarkEnd w:id="107"/>
    </w:p>
    <w:p w:rsidR="00B32662" w:rsidRDefault="00B32662" w:rsidP="00B32662">
      <w:pPr>
        <w:spacing w:after="0"/>
      </w:pPr>
      <w:r>
        <w:t xml:space="preserve">Online: </w:t>
      </w:r>
      <w:hyperlink r:id="rId132" w:history="1">
        <w:r w:rsidRPr="009F0CF5">
          <w:rPr>
            <w:rStyle w:val="Hyperlink"/>
          </w:rPr>
          <w:t>https://www.db.com/cr/de/docs/Inv_in_CC_2011_Final.pdf</w:t>
        </w:r>
      </w:hyperlink>
      <w:r>
        <w:t xml:space="preserve"> </w:t>
      </w:r>
    </w:p>
    <w:p w:rsidR="009242C1" w:rsidRDefault="00B5475E" w:rsidP="00B5475E">
      <w:pPr>
        <w:spacing w:after="0"/>
        <w:jc w:val="both"/>
      </w:pPr>
      <w:r>
        <w:t>Authors: Mark Fulton, Bruce Kahn</w:t>
      </w:r>
    </w:p>
    <w:p w:rsidR="00B5475E" w:rsidRDefault="00B5475E" w:rsidP="00B5475E">
      <w:pPr>
        <w:spacing w:after="0"/>
        <w:jc w:val="both"/>
      </w:pPr>
    </w:p>
    <w:p w:rsidR="00875C74" w:rsidRDefault="00875C74" w:rsidP="00B5475E">
      <w:pPr>
        <w:spacing w:after="0"/>
        <w:jc w:val="both"/>
      </w:pPr>
    </w:p>
    <w:p w:rsidR="00875C74" w:rsidRDefault="00875C74" w:rsidP="00B35C7F">
      <w:pPr>
        <w:pStyle w:val="Heading1"/>
      </w:pPr>
      <w:bookmarkStart w:id="108" w:name="_Toc444180969"/>
      <w:r>
        <w:t>The treatment of risk and uncertainty in the US social cost of carbon for regulatory impact analysis, Simon Dietz (2011)</w:t>
      </w:r>
      <w:bookmarkEnd w:id="108"/>
    </w:p>
    <w:p w:rsidR="00875C74" w:rsidRDefault="00875C74" w:rsidP="00B5475E">
      <w:pPr>
        <w:spacing w:after="0"/>
        <w:jc w:val="both"/>
      </w:pPr>
      <w:r>
        <w:t xml:space="preserve">Online: </w:t>
      </w:r>
      <w:hyperlink r:id="rId133" w:history="1">
        <w:r w:rsidRPr="00535C0C">
          <w:rPr>
            <w:rStyle w:val="Hyperlink"/>
          </w:rPr>
          <w:t>http://www.lse.ac.uk/GranthamInstitute/wp-content/uploads/2014/02/WP54_uncertainty-us-social-cost-carbon.pdf</w:t>
        </w:r>
      </w:hyperlink>
      <w:r>
        <w:t xml:space="preserve"> </w:t>
      </w:r>
    </w:p>
    <w:p w:rsidR="00875C74" w:rsidRDefault="00875C74" w:rsidP="00B5475E">
      <w:pPr>
        <w:spacing w:after="0"/>
        <w:jc w:val="both"/>
      </w:pPr>
      <w:r>
        <w:t>Author: Simon Dietz, E:</w:t>
      </w:r>
      <w:r w:rsidRPr="00875C74">
        <w:t xml:space="preserve"> </w:t>
      </w:r>
      <w:hyperlink r:id="rId134" w:history="1">
        <w:r w:rsidRPr="00535C0C">
          <w:rPr>
            <w:rStyle w:val="Hyperlink"/>
          </w:rPr>
          <w:t>s.dietz@lse.ac.uk</w:t>
        </w:r>
      </w:hyperlink>
      <w:r>
        <w:t xml:space="preserve">, T: </w:t>
      </w:r>
      <w:r w:rsidRPr="00875C74">
        <w:t>+44 (0) 207 955 7589</w:t>
      </w:r>
    </w:p>
    <w:p w:rsidR="00B35C7F" w:rsidRDefault="00B35C7F" w:rsidP="00B5475E">
      <w:pPr>
        <w:spacing w:after="0"/>
        <w:jc w:val="both"/>
      </w:pPr>
    </w:p>
    <w:p w:rsidR="00BA0E24" w:rsidRDefault="00BA0E24" w:rsidP="00BA0E24">
      <w:pPr>
        <w:pStyle w:val="Heading1"/>
      </w:pPr>
      <w:bookmarkStart w:id="109" w:name="_Toc444180970"/>
      <w:r w:rsidRPr="00BA0E24">
        <w:t>Inv</w:t>
      </w:r>
      <w:r w:rsidR="00B9398B">
        <w:t>esting in climate c</w:t>
      </w:r>
      <w:r w:rsidR="006F76BA">
        <w:t>hange 2010: a strategic asset allocation p</w:t>
      </w:r>
      <w:r w:rsidRPr="00BA0E24">
        <w:t>erspective</w:t>
      </w:r>
      <w:r>
        <w:t xml:space="preserve">, </w:t>
      </w:r>
      <w:r w:rsidR="0015369D">
        <w:t xml:space="preserve">Deutsche Bank </w:t>
      </w:r>
      <w:r>
        <w:t>(2010)</w:t>
      </w:r>
      <w:bookmarkEnd w:id="109"/>
    </w:p>
    <w:p w:rsidR="009242C1" w:rsidRDefault="009242C1" w:rsidP="00B5475E">
      <w:pPr>
        <w:spacing w:after="0"/>
      </w:pPr>
      <w:r w:rsidRPr="00BA0E24">
        <w:t xml:space="preserve">Online: </w:t>
      </w:r>
      <w:hyperlink r:id="rId135" w:history="1">
        <w:r w:rsidRPr="00BA0E24">
          <w:rPr>
            <w:rStyle w:val="Hyperlink"/>
            <w:bCs/>
          </w:rPr>
          <w:t>https://institutional.deutscheawm.com/content/_media/1113_InvestingInClimateChange2010WhitePaper.pdf</w:t>
        </w:r>
      </w:hyperlink>
      <w:r w:rsidR="00B32662">
        <w:t xml:space="preserve"> </w:t>
      </w:r>
    </w:p>
    <w:p w:rsidR="00B5475E" w:rsidRPr="00BA0E24" w:rsidRDefault="00B5475E" w:rsidP="00B5475E">
      <w:pPr>
        <w:spacing w:after="0"/>
      </w:pPr>
      <w:r w:rsidRPr="00BA0E24">
        <w:t>Authors:</w:t>
      </w:r>
      <w:r>
        <w:t xml:space="preserve"> Mark Fulton, Bruce Kahn</w:t>
      </w:r>
    </w:p>
    <w:p w:rsidR="00B32662" w:rsidRPr="00B32662" w:rsidRDefault="00B32662" w:rsidP="00B32662"/>
    <w:p w:rsidR="000838B7" w:rsidRDefault="00B9398B" w:rsidP="000838B7">
      <w:pPr>
        <w:pStyle w:val="Heading1"/>
        <w:rPr>
          <w:bCs/>
        </w:rPr>
      </w:pPr>
      <w:bookmarkStart w:id="110" w:name="_Toc444180971"/>
      <w:r>
        <w:rPr>
          <w:bCs/>
        </w:rPr>
        <w:t>Australian e</w:t>
      </w:r>
      <w:r w:rsidR="006F76BA">
        <w:rPr>
          <w:bCs/>
        </w:rPr>
        <w:t>quities: pricing carbon r</w:t>
      </w:r>
      <w:r w:rsidR="000838B7">
        <w:rPr>
          <w:bCs/>
        </w:rPr>
        <w:t>isk, Citigroup (2010)</w:t>
      </w:r>
      <w:bookmarkEnd w:id="110"/>
    </w:p>
    <w:p w:rsidR="000838B7" w:rsidRDefault="000838B7" w:rsidP="000838B7">
      <w:r>
        <w:t xml:space="preserve">Author: Elaine Prior, T: </w:t>
      </w:r>
      <w:r w:rsidRPr="00B800AF">
        <w:t>+61-2-8225-4891</w:t>
      </w:r>
      <w:r>
        <w:t xml:space="preserve">, E: </w:t>
      </w:r>
      <w:hyperlink r:id="rId136" w:history="1">
        <w:r w:rsidR="00A51924" w:rsidRPr="00613DDC">
          <w:rPr>
            <w:rStyle w:val="Hyperlink"/>
          </w:rPr>
          <w:t>elaine.prior@citi.com</w:t>
        </w:r>
      </w:hyperlink>
    </w:p>
    <w:p w:rsidR="00A51924" w:rsidRDefault="00A51924" w:rsidP="000838B7"/>
    <w:p w:rsidR="00A51924" w:rsidRDefault="00A51924" w:rsidP="00A51924">
      <w:pPr>
        <w:pStyle w:val="Heading1"/>
      </w:pPr>
      <w:bookmarkStart w:id="111" w:name="_Toc444180972"/>
      <w:r>
        <w:lastRenderedPageBreak/>
        <w:t>Sizing the climate economy, HSBC (2010)</w:t>
      </w:r>
      <w:bookmarkEnd w:id="111"/>
    </w:p>
    <w:p w:rsidR="007C0303" w:rsidRDefault="00A51924" w:rsidP="00A51924">
      <w:pPr>
        <w:spacing w:after="0"/>
        <w:jc w:val="both"/>
      </w:pPr>
      <w:r>
        <w:t xml:space="preserve">Online: </w:t>
      </w:r>
      <w:r w:rsidRPr="00A51924">
        <w:t>http://www.longfinance.net/images/reports/pdf/hsbc_sizingclimateeco_2010.pdf</w:t>
      </w:r>
      <w:r>
        <w:t xml:space="preserve"> </w:t>
      </w:r>
    </w:p>
    <w:p w:rsidR="00A51924" w:rsidRDefault="00A51924" w:rsidP="00A51924">
      <w:pPr>
        <w:spacing w:after="0"/>
        <w:jc w:val="both"/>
      </w:pPr>
      <w:r>
        <w:t xml:space="preserve">Authors: Nick Robins, </w:t>
      </w:r>
      <w:proofErr w:type="spellStart"/>
      <w:r>
        <w:t>Charanjit</w:t>
      </w:r>
      <w:proofErr w:type="spellEnd"/>
      <w:r>
        <w:t xml:space="preserve"> Singh, Robert Clover, Zoe Knight and James </w:t>
      </w:r>
      <w:proofErr w:type="spellStart"/>
      <w:r>
        <w:t>Magness</w:t>
      </w:r>
      <w:proofErr w:type="spellEnd"/>
    </w:p>
    <w:p w:rsidR="00A51924" w:rsidRPr="00B800AF" w:rsidRDefault="00A51924" w:rsidP="00A51924">
      <w:pPr>
        <w:spacing w:after="0"/>
        <w:jc w:val="both"/>
      </w:pPr>
    </w:p>
    <w:p w:rsidR="007C0303" w:rsidRDefault="006F76BA" w:rsidP="007C0303">
      <w:pPr>
        <w:pStyle w:val="Heading1"/>
      </w:pPr>
      <w:bookmarkStart w:id="112" w:name="_Toc444180973"/>
      <w:r>
        <w:t>Carbon risks in UK equity f</w:t>
      </w:r>
      <w:r w:rsidR="007C0303">
        <w:t xml:space="preserve">unds, </w:t>
      </w:r>
      <w:proofErr w:type="spellStart"/>
      <w:r w:rsidR="007C0303">
        <w:t>Trucost</w:t>
      </w:r>
      <w:proofErr w:type="spellEnd"/>
      <w:r w:rsidR="007C0303">
        <w:t xml:space="preserve"> (2009)</w:t>
      </w:r>
      <w:bookmarkEnd w:id="112"/>
    </w:p>
    <w:p w:rsidR="007C0303" w:rsidRDefault="007C0303" w:rsidP="00360F5C">
      <w:pPr>
        <w:spacing w:after="0"/>
        <w:jc w:val="both"/>
      </w:pPr>
      <w:r>
        <w:t xml:space="preserve">Online: </w:t>
      </w:r>
      <w:hyperlink r:id="rId137" w:history="1">
        <w:r w:rsidRPr="00C20D5B">
          <w:rPr>
            <w:rStyle w:val="Hyperlink"/>
          </w:rPr>
          <w:t>http://www.trucost.com/_uploads/downloads/Carbon_Risks_in_UK_Equity_Funds.pdf</w:t>
        </w:r>
      </w:hyperlink>
      <w:r>
        <w:t xml:space="preserve"> </w:t>
      </w:r>
    </w:p>
    <w:p w:rsidR="00360F5C" w:rsidRDefault="00360F5C" w:rsidP="00360F5C">
      <w:pPr>
        <w:spacing w:after="0"/>
        <w:jc w:val="both"/>
      </w:pPr>
      <w:r>
        <w:t xml:space="preserve">Author: </w:t>
      </w:r>
      <w:proofErr w:type="spellStart"/>
      <w:r>
        <w:t>Trucost</w:t>
      </w:r>
      <w:proofErr w:type="spellEnd"/>
    </w:p>
    <w:p w:rsidR="000838B7" w:rsidRDefault="000838B7" w:rsidP="000838B7">
      <w:pPr>
        <w:rPr>
          <w:bCs/>
        </w:rPr>
      </w:pPr>
    </w:p>
    <w:p w:rsidR="00360F5C" w:rsidRDefault="00A51924" w:rsidP="00A51924">
      <w:pPr>
        <w:pStyle w:val="Heading1"/>
      </w:pPr>
      <w:bookmarkStart w:id="113" w:name="_Toc444180974"/>
      <w:r>
        <w:t xml:space="preserve">Green New Deal, </w:t>
      </w:r>
      <w:proofErr w:type="spellStart"/>
      <w:r>
        <w:t>Societe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(2009)</w:t>
      </w:r>
      <w:bookmarkEnd w:id="113"/>
    </w:p>
    <w:p w:rsidR="00A51924" w:rsidRDefault="00A51924" w:rsidP="00A51924">
      <w:pPr>
        <w:spacing w:after="0"/>
        <w:rPr>
          <w:bCs/>
        </w:rPr>
      </w:pPr>
      <w:r>
        <w:rPr>
          <w:bCs/>
        </w:rPr>
        <w:t xml:space="preserve">Online: </w:t>
      </w:r>
      <w:hyperlink r:id="rId138" w:history="1">
        <w:r w:rsidRPr="00613DDC">
          <w:rPr>
            <w:rStyle w:val="Hyperlink"/>
            <w:bCs/>
          </w:rPr>
          <w:t>http://www.longfinance.net/images/reports/pdf/Green_New_Deal.pdf</w:t>
        </w:r>
      </w:hyperlink>
      <w:r>
        <w:rPr>
          <w:bCs/>
        </w:rPr>
        <w:t xml:space="preserve"> </w:t>
      </w:r>
    </w:p>
    <w:p w:rsidR="00A51924" w:rsidRDefault="00A51924" w:rsidP="00A51924">
      <w:pPr>
        <w:spacing w:after="0"/>
        <w:rPr>
          <w:bCs/>
        </w:rPr>
      </w:pPr>
      <w:r>
        <w:rPr>
          <w:bCs/>
        </w:rPr>
        <w:t xml:space="preserve">Author: </w:t>
      </w:r>
      <w:proofErr w:type="spellStart"/>
      <w:r>
        <w:t>Sarbjit</w:t>
      </w:r>
      <w:proofErr w:type="spellEnd"/>
      <w:r>
        <w:t xml:space="preserve"> </w:t>
      </w:r>
      <w:proofErr w:type="spellStart"/>
      <w:r>
        <w:t>Nahal</w:t>
      </w:r>
      <w:proofErr w:type="spellEnd"/>
      <w:r>
        <w:t xml:space="preserve"> </w:t>
      </w:r>
    </w:p>
    <w:p w:rsidR="000838B7" w:rsidRPr="006260A1" w:rsidRDefault="006F76BA" w:rsidP="000838B7">
      <w:pPr>
        <w:pStyle w:val="Heading1"/>
        <w:rPr>
          <w:rStyle w:val="a"/>
          <w:bCs/>
        </w:rPr>
      </w:pPr>
      <w:bookmarkStart w:id="114" w:name="_Toc444180975"/>
      <w:r>
        <w:rPr>
          <w:bCs/>
        </w:rPr>
        <w:t>The climate change c</w:t>
      </w:r>
      <w:r w:rsidR="000838B7">
        <w:rPr>
          <w:bCs/>
        </w:rPr>
        <w:t xml:space="preserve">hallenge, </w:t>
      </w:r>
      <w:r w:rsidR="000838B7" w:rsidRPr="0017446A">
        <w:rPr>
          <w:rStyle w:val="a"/>
        </w:rPr>
        <w:t>Geneva Association</w:t>
      </w:r>
      <w:r w:rsidR="000838B7">
        <w:rPr>
          <w:rStyle w:val="a"/>
        </w:rPr>
        <w:t xml:space="preserve">, </w:t>
      </w:r>
      <w:proofErr w:type="spellStart"/>
      <w:r w:rsidR="000838B7">
        <w:rPr>
          <w:rStyle w:val="a"/>
        </w:rPr>
        <w:t>Dlugolecki</w:t>
      </w:r>
      <w:proofErr w:type="spellEnd"/>
      <w:r w:rsidR="000838B7">
        <w:rPr>
          <w:rStyle w:val="a"/>
        </w:rPr>
        <w:t xml:space="preserve"> (2009)</w:t>
      </w:r>
      <w:bookmarkEnd w:id="114"/>
    </w:p>
    <w:p w:rsidR="000838B7" w:rsidRPr="009E2C6D" w:rsidRDefault="000838B7" w:rsidP="000838B7">
      <w:pPr>
        <w:spacing w:after="0"/>
        <w:rPr>
          <w:color w:val="0000FF"/>
          <w:u w:val="single"/>
        </w:rPr>
      </w:pPr>
      <w:r>
        <w:rPr>
          <w:rStyle w:val="a"/>
        </w:rPr>
        <w:t xml:space="preserve">Online: </w:t>
      </w:r>
      <w:hyperlink r:id="rId139" w:history="1">
        <w:r w:rsidRPr="00E27F84">
          <w:rPr>
            <w:rStyle w:val="Hyperlink"/>
          </w:rPr>
          <w:t>https://www.genevaassociation.org/media/185956/rm_sc1.rev.pdf</w:t>
        </w:r>
      </w:hyperlink>
    </w:p>
    <w:p w:rsidR="000838B7" w:rsidRDefault="000838B7" w:rsidP="000838B7">
      <w:pPr>
        <w:spacing w:after="0"/>
        <w:rPr>
          <w:rStyle w:val="Hyperlink"/>
          <w:rFonts w:ascii="Calibri" w:eastAsia="Times New Roman" w:hAnsi="Calibri"/>
        </w:rPr>
      </w:pPr>
      <w:r>
        <w:t xml:space="preserve">Author: Andrew </w:t>
      </w:r>
      <w:proofErr w:type="spellStart"/>
      <w:r>
        <w:t>Dlugolecki</w:t>
      </w:r>
      <w:proofErr w:type="spellEnd"/>
      <w:r>
        <w:t xml:space="preserve">, T: </w:t>
      </w:r>
      <w:r w:rsidRPr="004E39DF">
        <w:t>01738 626351</w:t>
      </w:r>
      <w:r>
        <w:t xml:space="preserve">, E: </w:t>
      </w:r>
      <w:hyperlink r:id="rId140" w:history="1">
        <w:r>
          <w:rPr>
            <w:rStyle w:val="Hyperlink"/>
            <w:rFonts w:ascii="Calibri" w:eastAsia="Times New Roman" w:hAnsi="Calibri"/>
          </w:rPr>
          <w:t>andlug@hotmail.com</w:t>
        </w:r>
      </w:hyperlink>
    </w:p>
    <w:p w:rsidR="00E52AA3" w:rsidRDefault="00E52AA3" w:rsidP="000838B7">
      <w:pPr>
        <w:spacing w:after="0"/>
        <w:rPr>
          <w:rStyle w:val="Hyperlink"/>
          <w:rFonts w:ascii="Calibri" w:eastAsia="Times New Roman" w:hAnsi="Calibri"/>
        </w:rPr>
      </w:pPr>
    </w:p>
    <w:p w:rsidR="00E52AA3" w:rsidRPr="00E52AA3" w:rsidRDefault="00B9398B" w:rsidP="00E52AA3">
      <w:pPr>
        <w:pStyle w:val="Heading1"/>
        <w:rPr>
          <w:rStyle w:val="Hyperlink"/>
          <w:color w:val="2E74B5" w:themeColor="accent1" w:themeShade="BF"/>
          <w:u w:val="none"/>
        </w:rPr>
      </w:pPr>
      <w:bookmarkStart w:id="115" w:name="_Toc444180976"/>
      <w:r>
        <w:rPr>
          <w:rStyle w:val="Hyperlink"/>
          <w:color w:val="2E74B5" w:themeColor="accent1" w:themeShade="BF"/>
          <w:u w:val="none"/>
        </w:rPr>
        <w:t>Banking &amp; climate c</w:t>
      </w:r>
      <w:r w:rsidR="006F76BA">
        <w:rPr>
          <w:rStyle w:val="Hyperlink"/>
          <w:color w:val="2E74B5" w:themeColor="accent1" w:themeShade="BF"/>
          <w:u w:val="none"/>
        </w:rPr>
        <w:t>hange: opportunities and r</w:t>
      </w:r>
      <w:r w:rsidR="00E52AA3" w:rsidRPr="00E52AA3">
        <w:rPr>
          <w:rStyle w:val="Hyperlink"/>
          <w:color w:val="2E74B5" w:themeColor="accent1" w:themeShade="BF"/>
          <w:u w:val="none"/>
        </w:rPr>
        <w:t>isks</w:t>
      </w:r>
      <w:r w:rsidR="00E52AA3">
        <w:rPr>
          <w:rStyle w:val="Hyperlink"/>
          <w:color w:val="2E74B5" w:themeColor="accent1" w:themeShade="BF"/>
          <w:u w:val="none"/>
        </w:rPr>
        <w:t>, SAM (2009)</w:t>
      </w:r>
      <w:bookmarkEnd w:id="115"/>
    </w:p>
    <w:p w:rsidR="00E52AA3" w:rsidRDefault="00E52AA3" w:rsidP="000838B7">
      <w:pPr>
        <w:spacing w:after="0"/>
      </w:pPr>
      <w:r>
        <w:t xml:space="preserve">Online: </w:t>
      </w:r>
      <w:hyperlink r:id="rId141" w:history="1">
        <w:r>
          <w:rPr>
            <w:rStyle w:val="Hyperlink"/>
            <w:rFonts w:ascii="Arial" w:hAnsi="Arial" w:cs="Arial"/>
            <w:color w:val="0000CC"/>
            <w:sz w:val="20"/>
            <w:szCs w:val="20"/>
          </w:rPr>
          <w:t>http://www.igcc.org.au/resources/Documents/sam_study_banking_e.pdf</w:t>
        </w:r>
      </w:hyperlink>
    </w:p>
    <w:p w:rsidR="00E52AA3" w:rsidRDefault="00E52AA3" w:rsidP="000838B7">
      <w:pPr>
        <w:spacing w:after="0"/>
      </w:pPr>
      <w:r>
        <w:t xml:space="preserve">Authors: Bettina </w:t>
      </w:r>
      <w:proofErr w:type="spellStart"/>
      <w:r>
        <w:t>Furrer</w:t>
      </w:r>
      <w:proofErr w:type="spellEnd"/>
      <w:r>
        <w:t xml:space="preserve">, </w:t>
      </w:r>
      <w:r w:rsidRPr="00E52AA3">
        <w:t xml:space="preserve">Volker Hoffmann </w:t>
      </w:r>
      <w:r>
        <w:t>(</w:t>
      </w:r>
      <w:r w:rsidRPr="00E52AA3">
        <w:t>ETH Zurich</w:t>
      </w:r>
      <w:r>
        <w:t>),</w:t>
      </w:r>
      <w:r w:rsidRPr="00E52AA3">
        <w:t xml:space="preserve"> Marion </w:t>
      </w:r>
      <w:proofErr w:type="spellStart"/>
      <w:r w:rsidRPr="00E52AA3">
        <w:t>Swoboda</w:t>
      </w:r>
      <w:proofErr w:type="spellEnd"/>
      <w:r w:rsidRPr="00E52AA3">
        <w:t xml:space="preserve"> </w:t>
      </w:r>
      <w:r>
        <w:t>(</w:t>
      </w:r>
      <w:r w:rsidRPr="00E52AA3">
        <w:t>SAM Sustainable Asset Managemen</w:t>
      </w:r>
      <w:r>
        <w:t>t)</w:t>
      </w:r>
    </w:p>
    <w:p w:rsidR="008037FC" w:rsidRDefault="008037FC" w:rsidP="000838B7">
      <w:pPr>
        <w:spacing w:after="0"/>
      </w:pPr>
    </w:p>
    <w:p w:rsidR="008037FC" w:rsidRPr="008037FC" w:rsidRDefault="008037FC" w:rsidP="008037FC">
      <w:pPr>
        <w:pStyle w:val="Heading1"/>
      </w:pPr>
      <w:bookmarkStart w:id="116" w:name="_Toc444180977"/>
      <w:r w:rsidRPr="008037FC">
        <w:t>Perspectives on</w:t>
      </w:r>
      <w:r>
        <w:t xml:space="preserve"> corporate finance and s</w:t>
      </w:r>
      <w:r w:rsidRPr="008037FC">
        <w:t xml:space="preserve">trategy: </w:t>
      </w:r>
      <w:r>
        <w:t>h</w:t>
      </w:r>
      <w:r w:rsidRPr="008037FC">
        <w:t>ow climate change could affect corporate valuations</w:t>
      </w:r>
      <w:r>
        <w:t>, McKinsey (2008)</w:t>
      </w:r>
      <w:bookmarkEnd w:id="116"/>
      <w:r>
        <w:t xml:space="preserve"> </w:t>
      </w:r>
    </w:p>
    <w:p w:rsidR="008037FC" w:rsidRDefault="008037FC" w:rsidP="008037FC">
      <w:pPr>
        <w:spacing w:after="0"/>
      </w:pPr>
      <w:r>
        <w:t xml:space="preserve">Online: </w:t>
      </w:r>
      <w:hyperlink r:id="rId142" w:history="1">
        <w:r w:rsidRPr="00535C0C">
          <w:rPr>
            <w:rStyle w:val="Hyperlink"/>
          </w:rPr>
          <w:t>http://corporatefinance.mckinsey.com/_downloads/knowledge/mckinsey_on_finance/MoF_Issue_29.pdf</w:t>
        </w:r>
      </w:hyperlink>
      <w:r>
        <w:t xml:space="preserve"> </w:t>
      </w:r>
    </w:p>
    <w:p w:rsidR="008037FC" w:rsidRDefault="00F853EF" w:rsidP="008037FC">
      <w:pPr>
        <w:spacing w:after="0"/>
      </w:pPr>
      <w:r>
        <w:t xml:space="preserve">Authors: </w:t>
      </w:r>
      <w:r w:rsidRPr="00F853EF">
        <w:t>Marcel W. Brinkman</w:t>
      </w:r>
      <w:r>
        <w:t xml:space="preserve">, E: </w:t>
      </w:r>
      <w:hyperlink r:id="rId143" w:history="1">
        <w:r w:rsidRPr="00535C0C">
          <w:rPr>
            <w:rStyle w:val="Hyperlink"/>
          </w:rPr>
          <w:t>Marcel_Brinkman@McKinsey.com</w:t>
        </w:r>
      </w:hyperlink>
      <w:r>
        <w:t xml:space="preserve">; </w:t>
      </w:r>
      <w:r w:rsidRPr="00F853EF">
        <w:t>Nick Hoff</w:t>
      </w:r>
      <w:r>
        <w:t xml:space="preserve">man, E: </w:t>
      </w:r>
      <w:hyperlink r:id="rId144" w:history="1">
        <w:r w:rsidRPr="00535C0C">
          <w:rPr>
            <w:rStyle w:val="Hyperlink"/>
          </w:rPr>
          <w:t>Nick_Hoffman@McKinsey.com</w:t>
        </w:r>
      </w:hyperlink>
      <w:r>
        <w:t xml:space="preserve">; </w:t>
      </w:r>
      <w:r w:rsidRPr="00F853EF">
        <w:t>and Jere</w:t>
      </w:r>
      <w:r>
        <w:t xml:space="preserve">my Oppenheim, E: </w:t>
      </w:r>
      <w:hyperlink r:id="rId145" w:history="1">
        <w:r w:rsidRPr="00535C0C">
          <w:rPr>
            <w:rStyle w:val="Hyperlink"/>
          </w:rPr>
          <w:t>Jeremy_Oppenheim@McKinsey.com</w:t>
        </w:r>
      </w:hyperlink>
      <w:r>
        <w:t xml:space="preserve"> </w:t>
      </w:r>
    </w:p>
    <w:p w:rsidR="000838B7" w:rsidRDefault="000838B7" w:rsidP="000838B7"/>
    <w:p w:rsidR="00C56F69" w:rsidRDefault="00B9398B" w:rsidP="00B5475E">
      <w:pPr>
        <w:pStyle w:val="Heading1"/>
      </w:pPr>
      <w:bookmarkStart w:id="117" w:name="_Toc444180978"/>
      <w:r>
        <w:t>The potential impact of climate change on insurance r</w:t>
      </w:r>
      <w:r w:rsidR="006D298E" w:rsidRPr="006D298E">
        <w:t>egulation</w:t>
      </w:r>
      <w:r w:rsidR="006D298E">
        <w:t>, National Association of Insurance Commissioners (NAIC) (2008)</w:t>
      </w:r>
      <w:bookmarkEnd w:id="117"/>
    </w:p>
    <w:p w:rsidR="006D298E" w:rsidRDefault="006D298E" w:rsidP="000838B7">
      <w:r>
        <w:t xml:space="preserve">Online: </w:t>
      </w:r>
      <w:hyperlink r:id="rId146" w:history="1">
        <w:r w:rsidRPr="00535C0C">
          <w:rPr>
            <w:rStyle w:val="Hyperlink"/>
          </w:rPr>
          <w:t>http://www.naic.org/documents/cipr_potential_impact_climate_change.pdf</w:t>
        </w:r>
      </w:hyperlink>
      <w:r>
        <w:t xml:space="preserve"> </w:t>
      </w:r>
    </w:p>
    <w:p w:rsidR="00C56F69" w:rsidRDefault="00C56F69" w:rsidP="000838B7"/>
    <w:p w:rsidR="000838B7" w:rsidRPr="007C644F" w:rsidRDefault="000838B7" w:rsidP="000838B7">
      <w:pPr>
        <w:pStyle w:val="Heading1"/>
      </w:pPr>
      <w:bookmarkStart w:id="118" w:name="_Toc444180979"/>
      <w:r w:rsidRPr="007C644F">
        <w:t>Coal and carbon, s</w:t>
      </w:r>
      <w:r>
        <w:t>tranded assets:</w:t>
      </w:r>
      <w:r w:rsidRPr="007C644F">
        <w:t xml:space="preserve"> </w:t>
      </w:r>
      <w:r w:rsidRPr="009606DA">
        <w:rPr>
          <w:iCs/>
        </w:rPr>
        <w:t>assessing the risk</w:t>
      </w:r>
      <w:r w:rsidRPr="007C644F">
        <w:t>, HSBC (2008)</w:t>
      </w:r>
      <w:bookmarkEnd w:id="118"/>
    </w:p>
    <w:p w:rsidR="000838B7" w:rsidRDefault="000838B7" w:rsidP="000838B7">
      <w:r>
        <w:t xml:space="preserve">Online: </w:t>
      </w:r>
      <w:hyperlink r:id="rId147" w:history="1">
        <w:r>
          <w:rPr>
            <w:rStyle w:val="Hyperlink"/>
            <w:color w:val="0000CC"/>
          </w:rPr>
          <w:t>http://divestum.files.wordpress.com/2013/02/hsbc-coal-report-summary.pdf</w:t>
        </w:r>
      </w:hyperlink>
      <w:r>
        <w:t xml:space="preserve"> </w:t>
      </w:r>
    </w:p>
    <w:p w:rsidR="000838B7" w:rsidRDefault="000838B7" w:rsidP="008F318E">
      <w:pPr>
        <w:spacing w:after="0"/>
      </w:pPr>
    </w:p>
    <w:p w:rsidR="00A51924" w:rsidRDefault="00036E10" w:rsidP="004E1BD4">
      <w:pPr>
        <w:pStyle w:val="Heading1"/>
      </w:pPr>
      <w:hyperlink r:id="rId148" w:tgtFrame="_blank" w:history="1">
        <w:bookmarkStart w:id="119" w:name="_Toc444180980"/>
        <w:r w:rsidR="00A51924" w:rsidRPr="00A51924">
          <w:rPr>
            <w:rStyle w:val="Hyperlink"/>
            <w:u w:val="none"/>
          </w:rPr>
          <w:t xml:space="preserve">The Inconvenient Math - Implications of </w:t>
        </w:r>
        <w:proofErr w:type="spellStart"/>
        <w:r w:rsidR="00A51924" w:rsidRPr="00A51924">
          <w:rPr>
            <w:rStyle w:val="Hyperlink"/>
            <w:u w:val="none"/>
          </w:rPr>
          <w:t>Costed</w:t>
        </w:r>
        <w:proofErr w:type="spellEnd"/>
        <w:r w:rsidR="00A51924" w:rsidRPr="00A51924">
          <w:rPr>
            <w:rStyle w:val="Hyperlink"/>
            <w:u w:val="none"/>
          </w:rPr>
          <w:t xml:space="preserve"> Carbon</w:t>
        </w:r>
      </w:hyperlink>
      <w:r w:rsidR="00A51924">
        <w:t>, Credit Suisse (2007)</w:t>
      </w:r>
      <w:bookmarkEnd w:id="119"/>
    </w:p>
    <w:p w:rsidR="00A51924" w:rsidRDefault="00A51924" w:rsidP="00A51924">
      <w:pPr>
        <w:spacing w:after="0"/>
      </w:pPr>
      <w:r>
        <w:t xml:space="preserve">Online: </w:t>
      </w:r>
      <w:hyperlink r:id="rId149" w:history="1">
        <w:r w:rsidRPr="00613DDC">
          <w:rPr>
            <w:rStyle w:val="Hyperlink"/>
          </w:rPr>
          <w:t>http://www.longfinance.net/images/reports/pdf/CS_inconvenientmath.pdf</w:t>
        </w:r>
      </w:hyperlink>
      <w:r>
        <w:t xml:space="preserve"> </w:t>
      </w:r>
    </w:p>
    <w:p w:rsidR="00A51924" w:rsidRDefault="00A51924" w:rsidP="00A51924">
      <w:pPr>
        <w:spacing w:after="0"/>
      </w:pPr>
      <w:r>
        <w:t xml:space="preserve">Authors: Dan Eggers; Samantha Dennison; Justin Speer; </w:t>
      </w:r>
      <w:r w:rsidRPr="00A51924">
        <w:t>Kevin Cole</w:t>
      </w:r>
    </w:p>
    <w:p w:rsidR="00A51924" w:rsidRDefault="00A51924" w:rsidP="00A51924">
      <w:pPr>
        <w:spacing w:after="0"/>
      </w:pPr>
    </w:p>
    <w:p w:rsidR="00A51924" w:rsidRDefault="00A51924" w:rsidP="00A51924">
      <w:pPr>
        <w:pStyle w:val="Heading1"/>
      </w:pPr>
      <w:bookmarkStart w:id="120" w:name="_Toc444180981"/>
      <w:r>
        <w:t xml:space="preserve">Utilities vs. Carbon: phase II, </w:t>
      </w:r>
      <w:proofErr w:type="spellStart"/>
      <w:r>
        <w:t>Kepler</w:t>
      </w:r>
      <w:proofErr w:type="spellEnd"/>
      <w:r>
        <w:t xml:space="preserve"> </w:t>
      </w:r>
      <w:proofErr w:type="spellStart"/>
      <w:r>
        <w:t>Chevreux</w:t>
      </w:r>
      <w:proofErr w:type="spellEnd"/>
      <w:r>
        <w:t xml:space="preserve"> (2007)</w:t>
      </w:r>
      <w:bookmarkEnd w:id="120"/>
    </w:p>
    <w:p w:rsidR="00A51924" w:rsidRDefault="00A51924" w:rsidP="00A51924">
      <w:pPr>
        <w:spacing w:after="0"/>
      </w:pPr>
      <w:r>
        <w:t xml:space="preserve">Online: </w:t>
      </w:r>
      <w:hyperlink r:id="rId150" w:history="1">
        <w:r w:rsidRPr="00613DDC">
          <w:rPr>
            <w:rStyle w:val="Hyperlink"/>
          </w:rPr>
          <w:t>http://www.longfinance.net/images/reports/pdf/cheuvreux_carbon_2007.pdf</w:t>
        </w:r>
      </w:hyperlink>
      <w:r>
        <w:t xml:space="preserve"> </w:t>
      </w:r>
    </w:p>
    <w:p w:rsidR="00A51924" w:rsidRDefault="00A51924" w:rsidP="00A51924">
      <w:pPr>
        <w:spacing w:after="0"/>
      </w:pPr>
      <w:r>
        <w:t xml:space="preserve">Authors: </w:t>
      </w:r>
      <w:proofErr w:type="spellStart"/>
      <w:r>
        <w:t>Stéphane</w:t>
      </w:r>
      <w:proofErr w:type="spellEnd"/>
      <w:r>
        <w:t xml:space="preserve"> </w:t>
      </w:r>
      <w:proofErr w:type="spellStart"/>
      <w:r>
        <w:t>Voisin</w:t>
      </w:r>
      <w:proofErr w:type="spellEnd"/>
      <w:r>
        <w:t xml:space="preserve"> et al.</w:t>
      </w:r>
    </w:p>
    <w:p w:rsidR="00A51924" w:rsidRPr="00A51924" w:rsidRDefault="00A51924" w:rsidP="00A51924">
      <w:pPr>
        <w:spacing w:after="0"/>
      </w:pPr>
    </w:p>
    <w:p w:rsidR="008F318E" w:rsidRDefault="004E1BD4" w:rsidP="004E1BD4">
      <w:pPr>
        <w:pStyle w:val="Heading1"/>
      </w:pPr>
      <w:bookmarkStart w:id="121" w:name="_Toc444180982"/>
      <w:r>
        <w:t xml:space="preserve">Climate policy uncertainty </w:t>
      </w:r>
      <w:r w:rsidR="008F318E">
        <w:t>and investment risk, IEA (2007)</w:t>
      </w:r>
      <w:bookmarkEnd w:id="121"/>
    </w:p>
    <w:p w:rsidR="008F318E" w:rsidRDefault="008F318E" w:rsidP="008F318E">
      <w:pPr>
        <w:spacing w:after="0"/>
      </w:pPr>
      <w:r>
        <w:t xml:space="preserve">Online: </w:t>
      </w:r>
      <w:hyperlink r:id="rId151" w:history="1">
        <w:r w:rsidRPr="00535C0C">
          <w:rPr>
            <w:rStyle w:val="Hyperlink"/>
          </w:rPr>
          <w:t>http://www.iea.org/publications/freepublications/publication/Climate_Policy_Uncertainty.pdf</w:t>
        </w:r>
      </w:hyperlink>
      <w:r>
        <w:t xml:space="preserve"> </w:t>
      </w:r>
    </w:p>
    <w:p w:rsidR="008F318E" w:rsidRDefault="008F318E" w:rsidP="008F318E">
      <w:pPr>
        <w:spacing w:after="0"/>
      </w:pPr>
      <w:r>
        <w:t xml:space="preserve">Author: Dr. Ming Yang, </w:t>
      </w:r>
      <w:r w:rsidRPr="008F318E">
        <w:t>Energy and environment economist</w:t>
      </w:r>
      <w:r>
        <w:t>, IEA, E</w:t>
      </w:r>
      <w:r w:rsidRPr="008F318E">
        <w:t xml:space="preserve">: </w:t>
      </w:r>
      <w:hyperlink r:id="rId152" w:history="1">
        <w:r w:rsidRPr="00535C0C">
          <w:rPr>
            <w:rStyle w:val="Hyperlink"/>
          </w:rPr>
          <w:t>ming.yang@iea.org</w:t>
        </w:r>
      </w:hyperlink>
      <w:r>
        <w:t xml:space="preserve"> </w:t>
      </w:r>
    </w:p>
    <w:p w:rsidR="008F318E" w:rsidRDefault="008F318E" w:rsidP="004E1BD4">
      <w:pPr>
        <w:spacing w:after="0"/>
        <w:jc w:val="both"/>
      </w:pPr>
    </w:p>
    <w:p w:rsidR="00F539F6" w:rsidRDefault="00F539F6" w:rsidP="00F539F6">
      <w:pPr>
        <w:pStyle w:val="Heading1"/>
      </w:pPr>
      <w:r>
        <w:t xml:space="preserve"> </w:t>
      </w:r>
      <w:bookmarkStart w:id="122" w:name="_Toc444180983"/>
      <w:r>
        <w:t>Credit risk impacts of a c</w:t>
      </w:r>
      <w:r w:rsidRPr="00F539F6">
        <w:t>hanging</w:t>
      </w:r>
      <w:r>
        <w:t xml:space="preserve"> climate, Barclays and</w:t>
      </w:r>
      <w:r w:rsidRPr="00F539F6">
        <w:t xml:space="preserve"> Acclimatise</w:t>
      </w:r>
      <w:r>
        <w:t xml:space="preserve"> (2007)</w:t>
      </w:r>
      <w:bookmarkEnd w:id="122"/>
    </w:p>
    <w:p w:rsidR="00C57878" w:rsidRDefault="00F539F6" w:rsidP="00F539F6">
      <w:pPr>
        <w:spacing w:after="0"/>
      </w:pPr>
      <w:r>
        <w:t xml:space="preserve">Online: </w:t>
      </w:r>
      <w:hyperlink r:id="rId153" w:history="1">
        <w:r w:rsidRPr="002E7193">
          <w:rPr>
            <w:rStyle w:val="Hyperlink"/>
          </w:rPr>
          <w:t>https://www.home.barclays/content/dam/barclayspublic/docs/Citizenship/Reports-Publications/storm-shelter-climate-risks-africa.pdf</w:t>
        </w:r>
      </w:hyperlink>
      <w:r>
        <w:t xml:space="preserve"> </w:t>
      </w:r>
    </w:p>
    <w:p w:rsidR="00F539F6" w:rsidRDefault="00F539F6" w:rsidP="00F539F6">
      <w:pPr>
        <w:spacing w:after="0"/>
      </w:pPr>
      <w:r>
        <w:t xml:space="preserve">Authors: </w:t>
      </w:r>
      <w:r w:rsidRPr="00F539F6">
        <w:t>Bray, C., Colley, M. and Connell, R.</w:t>
      </w:r>
    </w:p>
    <w:p w:rsidR="000838B7" w:rsidRDefault="00B9398B" w:rsidP="000838B7">
      <w:pPr>
        <w:pStyle w:val="Heading1"/>
      </w:pPr>
      <w:bookmarkStart w:id="123" w:name="_Toc444180984"/>
      <w:r>
        <w:t>Climate c</w:t>
      </w:r>
      <w:r w:rsidR="000838B7" w:rsidRPr="00B800AF">
        <w:t>hange and the ASX100</w:t>
      </w:r>
      <w:r w:rsidR="000838B7">
        <w:t>: an assessment of risks and o</w:t>
      </w:r>
      <w:r w:rsidR="000838B7" w:rsidRPr="00B800AF">
        <w:t>pportunities</w:t>
      </w:r>
      <w:r w:rsidR="000838B7">
        <w:t>, Citigroup (2006)</w:t>
      </w:r>
      <w:bookmarkEnd w:id="123"/>
    </w:p>
    <w:p w:rsidR="000838B7" w:rsidRDefault="000838B7" w:rsidP="000838B7">
      <w:r>
        <w:t xml:space="preserve">Author: Elaine Prior, T: </w:t>
      </w:r>
      <w:r w:rsidRPr="00B800AF">
        <w:t>+61-2-8225-4891</w:t>
      </w:r>
      <w:r>
        <w:t xml:space="preserve">, E: </w:t>
      </w:r>
      <w:hyperlink r:id="rId154" w:history="1">
        <w:r w:rsidR="00E52AA3" w:rsidRPr="009F0CF5">
          <w:rPr>
            <w:rStyle w:val="Hyperlink"/>
          </w:rPr>
          <w:t>elaine.prior@citi.com</w:t>
        </w:r>
      </w:hyperlink>
    </w:p>
    <w:p w:rsidR="00E52AA3" w:rsidRDefault="00E52AA3" w:rsidP="000838B7"/>
    <w:p w:rsidR="00E52AA3" w:rsidRDefault="00B9398B" w:rsidP="00E52AA3">
      <w:pPr>
        <w:pStyle w:val="Heading1"/>
      </w:pPr>
      <w:bookmarkStart w:id="124" w:name="_Toc444180985"/>
      <w:r>
        <w:t>A climate for c</w:t>
      </w:r>
      <w:r w:rsidR="00E52AA3">
        <w:t>hange: a</w:t>
      </w:r>
      <w:r w:rsidR="00E52AA3" w:rsidRPr="00E52AA3">
        <w:t xml:space="preserve"> trustee’s guide to understanding and addressing climate risk</w:t>
      </w:r>
      <w:r w:rsidR="00E52AA3">
        <w:t>, IIGC, Mercer (2005)</w:t>
      </w:r>
      <w:bookmarkEnd w:id="124"/>
    </w:p>
    <w:p w:rsidR="00E52AA3" w:rsidRPr="001A2C47" w:rsidRDefault="00E52AA3" w:rsidP="00E52AA3">
      <w:pPr>
        <w:spacing w:after="0"/>
      </w:pPr>
      <w:r>
        <w:t xml:space="preserve">Online: </w:t>
      </w:r>
      <w:hyperlink r:id="rId155" w:history="1">
        <w:r w:rsidRPr="009F0CF5">
          <w:rPr>
            <w:rStyle w:val="Hyperlink"/>
          </w:rPr>
          <w:t>http://www.iigcc.org/files/publication-files/A_climate_for_change_a_trustees_guide.pdf</w:t>
        </w:r>
      </w:hyperlink>
      <w:r>
        <w:t xml:space="preserve"> </w:t>
      </w:r>
    </w:p>
    <w:p w:rsidR="000838B7" w:rsidRDefault="000838B7" w:rsidP="000838B7"/>
    <w:p w:rsidR="007C0303" w:rsidRDefault="00B9398B" w:rsidP="007C0303">
      <w:pPr>
        <w:pStyle w:val="Heading1"/>
      </w:pPr>
      <w:bookmarkStart w:id="125" w:name="_Toc444180986"/>
      <w:r>
        <w:t>Climate change &amp; the f</w:t>
      </w:r>
      <w:r w:rsidR="007C0303" w:rsidRPr="005861B5">
        <w:t>inanci</w:t>
      </w:r>
      <w:r>
        <w:t>al s</w:t>
      </w:r>
      <w:r w:rsidR="007C0303">
        <w:t>ector: an agenda for action,</w:t>
      </w:r>
      <w:r w:rsidR="007C0303" w:rsidRPr="005861B5">
        <w:t xml:space="preserve"> Alliance Group &amp; WWF (2005)</w:t>
      </w:r>
      <w:bookmarkEnd w:id="125"/>
    </w:p>
    <w:p w:rsidR="007C0303" w:rsidRDefault="007C0303" w:rsidP="007C0303">
      <w:r>
        <w:t xml:space="preserve">Online: </w:t>
      </w:r>
      <w:hyperlink r:id="rId156" w:history="1">
        <w:r w:rsidRPr="00D9675E">
          <w:rPr>
            <w:rStyle w:val="Hyperlink"/>
          </w:rPr>
          <w:t>http://www.c2es.org/docUploads/Allianz%20--%20WWF%20Climate%20Agenda%20for%20Financial%20Sector%20--%202005.pdf</w:t>
        </w:r>
      </w:hyperlink>
      <w:r>
        <w:t xml:space="preserve"> </w:t>
      </w:r>
    </w:p>
    <w:p w:rsidR="007C0303" w:rsidRDefault="007C0303" w:rsidP="000838B7"/>
    <w:p w:rsidR="00C56F69" w:rsidRPr="00C56F69" w:rsidRDefault="000838B7" w:rsidP="00C56F69">
      <w:pPr>
        <w:pStyle w:val="Heading1"/>
      </w:pPr>
      <w:bookmarkStart w:id="126" w:name="_Toc444180987"/>
      <w:r w:rsidRPr="0017446A">
        <w:t>Asset management and climate change</w:t>
      </w:r>
      <w:r>
        <w:t xml:space="preserve">, </w:t>
      </w:r>
      <w:proofErr w:type="spellStart"/>
      <w:r>
        <w:t>Dlugolecki</w:t>
      </w:r>
      <w:proofErr w:type="spellEnd"/>
      <w:r>
        <w:t xml:space="preserve"> &amp; </w:t>
      </w:r>
      <w:proofErr w:type="spellStart"/>
      <w:r>
        <w:t>Mansley</w:t>
      </w:r>
      <w:proofErr w:type="spellEnd"/>
      <w:r>
        <w:t xml:space="preserve"> (2005)</w:t>
      </w:r>
      <w:bookmarkEnd w:id="126"/>
    </w:p>
    <w:p w:rsidR="000838B7" w:rsidRDefault="000838B7" w:rsidP="00C56F69">
      <w:pPr>
        <w:spacing w:after="0"/>
        <w:rPr>
          <w:rStyle w:val="a"/>
        </w:rPr>
      </w:pPr>
      <w:r>
        <w:rPr>
          <w:rStyle w:val="a"/>
        </w:rPr>
        <w:t xml:space="preserve">Online: </w:t>
      </w:r>
      <w:hyperlink r:id="rId157" w:history="1">
        <w:r w:rsidRPr="0015369D">
          <w:rPr>
            <w:rStyle w:val="Hyperlink"/>
          </w:rPr>
          <w:t>www.gci.org.uk/Documents/GA2008_GP33(1)_</w:t>
        </w:r>
        <w:r w:rsidRPr="0015369D">
          <w:rPr>
            <w:rStyle w:val="Hyperlink"/>
            <w:bCs/>
          </w:rPr>
          <w:t>Dlugolecki</w:t>
        </w:r>
        <w:r w:rsidRPr="0015369D">
          <w:rPr>
            <w:rStyle w:val="Hyperlink"/>
          </w:rPr>
          <w:t>%20(1).pdf</w:t>
        </w:r>
      </w:hyperlink>
      <w:r>
        <w:rPr>
          <w:rStyle w:val="a"/>
        </w:rPr>
        <w:t xml:space="preserve"> </w:t>
      </w:r>
    </w:p>
    <w:p w:rsidR="00B5475E" w:rsidRPr="008F318E" w:rsidRDefault="00C56F69" w:rsidP="008F318E">
      <w:pPr>
        <w:spacing w:after="0"/>
        <w:rPr>
          <w:rStyle w:val="Hyperlink"/>
          <w:color w:val="auto"/>
          <w:u w:val="none"/>
        </w:rPr>
      </w:pPr>
      <w:r>
        <w:lastRenderedPageBreak/>
        <w:t xml:space="preserve">Authors: Mark </w:t>
      </w:r>
      <w:proofErr w:type="spellStart"/>
      <w:r>
        <w:t>Mansley</w:t>
      </w:r>
      <w:proofErr w:type="spellEnd"/>
      <w:r>
        <w:t>, E:</w:t>
      </w:r>
      <w:r w:rsidR="0015369D">
        <w:t xml:space="preserve"> </w:t>
      </w:r>
      <w:hyperlink r:id="rId158" w:history="1">
        <w:r w:rsidRPr="009F0B31">
          <w:rPr>
            <w:rStyle w:val="Hyperlink"/>
          </w:rPr>
          <w:t>mark@claros.co.uk</w:t>
        </w:r>
      </w:hyperlink>
      <w:r>
        <w:t xml:space="preserve"> [currently CIO at </w:t>
      </w:r>
      <w:proofErr w:type="spellStart"/>
      <w:r>
        <w:t>Env</w:t>
      </w:r>
      <w:proofErr w:type="spellEnd"/>
      <w:r>
        <w:t xml:space="preserve">. Agency Pension Fund], Andrew </w:t>
      </w:r>
      <w:proofErr w:type="spellStart"/>
      <w:r>
        <w:t>Dlugolecki</w:t>
      </w:r>
      <w:proofErr w:type="spellEnd"/>
      <w:r>
        <w:t xml:space="preserve">, E: </w:t>
      </w:r>
      <w:r w:rsidRPr="00C56F69">
        <w:t>andlug@hotmail.com</w:t>
      </w:r>
    </w:p>
    <w:p w:rsidR="00360F5C" w:rsidRDefault="00360F5C" w:rsidP="00B5475E"/>
    <w:p w:rsidR="0015369D" w:rsidRDefault="00B5475E" w:rsidP="00B5475E">
      <w:r>
        <w:t xml:space="preserve"> </w:t>
      </w:r>
    </w:p>
    <w:p w:rsidR="008F318E" w:rsidRDefault="008F318E" w:rsidP="008F318E">
      <w:pPr>
        <w:pStyle w:val="Heading1"/>
      </w:pPr>
      <w:bookmarkStart w:id="127" w:name="_Toc444180988"/>
      <w:r>
        <w:t>Climate adaptation: r</w:t>
      </w:r>
      <w:r w:rsidRPr="008F318E">
        <w:t>isk, uncertainty and decision-m</w:t>
      </w:r>
      <w:r>
        <w:t>aking, UKCIP</w:t>
      </w:r>
      <w:r w:rsidRPr="008F318E">
        <w:t xml:space="preserve"> </w:t>
      </w:r>
      <w:r>
        <w:t>(</w:t>
      </w:r>
      <w:r w:rsidRPr="008F318E">
        <w:t>2003</w:t>
      </w:r>
      <w:r>
        <w:t>)</w:t>
      </w:r>
      <w:bookmarkEnd w:id="127"/>
    </w:p>
    <w:p w:rsidR="008F318E" w:rsidRDefault="008F318E" w:rsidP="008F318E">
      <w:pPr>
        <w:spacing w:after="0"/>
      </w:pPr>
      <w:r>
        <w:t xml:space="preserve">Online: </w:t>
      </w:r>
      <w:hyperlink r:id="rId159" w:history="1">
        <w:r w:rsidRPr="00535C0C">
          <w:rPr>
            <w:rStyle w:val="Hyperlink"/>
          </w:rPr>
          <w:t>http://www.ukcip.org.uk/wordpress/wp-content/PDFs/UKCIP-Risk-framework.pdf</w:t>
        </w:r>
      </w:hyperlink>
    </w:p>
    <w:p w:rsidR="008F318E" w:rsidRDefault="008F318E" w:rsidP="008F318E">
      <w:pPr>
        <w:spacing w:after="0"/>
      </w:pPr>
    </w:p>
    <w:p w:rsidR="008F318E" w:rsidRDefault="008F318E" w:rsidP="008F318E"/>
    <w:p w:rsidR="008F318E" w:rsidRDefault="008F318E" w:rsidP="008F318E">
      <w:pPr>
        <w:pStyle w:val="Heading1"/>
      </w:pPr>
      <w:bookmarkStart w:id="128" w:name="_Toc444180989"/>
      <w:r>
        <w:t xml:space="preserve">Climate change risks and opportunities, </w:t>
      </w:r>
      <w:proofErr w:type="spellStart"/>
      <w:r>
        <w:t>SwissRe</w:t>
      </w:r>
      <w:proofErr w:type="spellEnd"/>
      <w:r>
        <w:t xml:space="preserve"> (2002)</w:t>
      </w:r>
      <w:bookmarkEnd w:id="128"/>
    </w:p>
    <w:p w:rsidR="008F318E" w:rsidRDefault="008F318E" w:rsidP="008F318E">
      <w:pPr>
        <w:rPr>
          <w:rStyle w:val="Hyperlink"/>
        </w:rPr>
      </w:pPr>
      <w:r>
        <w:t xml:space="preserve">Online: </w:t>
      </w:r>
      <w:hyperlink r:id="rId160" w:history="1">
        <w:r w:rsidRPr="009F0CF5">
          <w:rPr>
            <w:rStyle w:val="Hyperlink"/>
          </w:rPr>
          <w:t>http://stephenschneider.stanford.edu/Publications/PDF_Papers/SwissReClimateChange.pdf</w:t>
        </w:r>
      </w:hyperlink>
    </w:p>
    <w:p w:rsidR="00360F5C" w:rsidRDefault="00360F5C" w:rsidP="008F318E"/>
    <w:p w:rsidR="000838B7" w:rsidRDefault="000838B7" w:rsidP="000838B7">
      <w:pPr>
        <w:pStyle w:val="Heading1"/>
      </w:pPr>
      <w:bookmarkStart w:id="129" w:name="_Toc444180990"/>
      <w:r>
        <w:t>C</w:t>
      </w:r>
      <w:r w:rsidR="00B9398B">
        <w:t>limate c</w:t>
      </w:r>
      <w:r>
        <w:t>hange: a r</w:t>
      </w:r>
      <w:r w:rsidRPr="0097587D">
        <w:t>isk</w:t>
      </w:r>
      <w:r>
        <w:t xml:space="preserve"> management c</w:t>
      </w:r>
      <w:r w:rsidRPr="0097587D">
        <w:t>hallenge for</w:t>
      </w:r>
      <w:r>
        <w:t xml:space="preserve"> institutional i</w:t>
      </w:r>
      <w:r w:rsidRPr="0097587D">
        <w:t>nvestors</w:t>
      </w:r>
      <w:r>
        <w:t xml:space="preserve">, </w:t>
      </w:r>
      <w:proofErr w:type="spellStart"/>
      <w:r>
        <w:t>Dlugolecki</w:t>
      </w:r>
      <w:proofErr w:type="spellEnd"/>
      <w:r>
        <w:t xml:space="preserve"> &amp; </w:t>
      </w:r>
      <w:proofErr w:type="spellStart"/>
      <w:r>
        <w:t>Mansley</w:t>
      </w:r>
      <w:proofErr w:type="spellEnd"/>
      <w:r>
        <w:t xml:space="preserve"> (2001)</w:t>
      </w:r>
      <w:bookmarkEnd w:id="129"/>
    </w:p>
    <w:p w:rsidR="000838B7" w:rsidRDefault="000838B7" w:rsidP="007C0303">
      <w:pPr>
        <w:spacing w:after="0"/>
        <w:rPr>
          <w:rStyle w:val="Hyperlink"/>
          <w:color w:val="0000CC"/>
        </w:rPr>
      </w:pPr>
      <w:r>
        <w:t xml:space="preserve">Online: </w:t>
      </w:r>
      <w:hyperlink r:id="rId161" w:history="1">
        <w:r>
          <w:rPr>
            <w:rStyle w:val="Hyperlink"/>
            <w:color w:val="0000CC"/>
          </w:rPr>
          <w:t>http://www.uss.co.uk/Documents/climate_change_paper.pdf</w:t>
        </w:r>
      </w:hyperlink>
    </w:p>
    <w:p w:rsidR="0015369D" w:rsidRDefault="0015369D" w:rsidP="0015369D">
      <w:pPr>
        <w:spacing w:after="0"/>
      </w:pPr>
      <w:r>
        <w:t xml:space="preserve">Authors: Mark </w:t>
      </w:r>
      <w:proofErr w:type="spellStart"/>
      <w:r>
        <w:t>Mansley</w:t>
      </w:r>
      <w:proofErr w:type="spellEnd"/>
      <w:r>
        <w:t xml:space="preserve">, E: </w:t>
      </w:r>
      <w:hyperlink r:id="rId162" w:history="1">
        <w:r w:rsidRPr="009F0B31">
          <w:rPr>
            <w:rStyle w:val="Hyperlink"/>
          </w:rPr>
          <w:t>mark@claros.co.uk</w:t>
        </w:r>
      </w:hyperlink>
      <w:r>
        <w:t xml:space="preserve"> [currently CIO at </w:t>
      </w:r>
      <w:proofErr w:type="spellStart"/>
      <w:r>
        <w:t>Env</w:t>
      </w:r>
      <w:proofErr w:type="spellEnd"/>
      <w:r>
        <w:t xml:space="preserve">. Agency Pension Fund], Andrew </w:t>
      </w:r>
      <w:proofErr w:type="spellStart"/>
      <w:r>
        <w:t>Dlugolecki</w:t>
      </w:r>
      <w:proofErr w:type="spellEnd"/>
      <w:r>
        <w:t xml:space="preserve">, E: </w:t>
      </w:r>
      <w:r w:rsidRPr="00C56F69">
        <w:t>andlug@hotmail.com</w:t>
      </w:r>
    </w:p>
    <w:p w:rsidR="0015369D" w:rsidRDefault="0015369D" w:rsidP="007C0303">
      <w:pPr>
        <w:spacing w:after="0"/>
        <w:rPr>
          <w:rStyle w:val="Hyperlink"/>
          <w:color w:val="0000CC"/>
        </w:rPr>
      </w:pPr>
    </w:p>
    <w:p w:rsidR="00605F39" w:rsidRPr="003118FC" w:rsidRDefault="00605F39" w:rsidP="007C0303">
      <w:pPr>
        <w:jc w:val="both"/>
      </w:pPr>
    </w:p>
    <w:sectPr w:rsidR="00605F39" w:rsidRPr="003118FC" w:rsidSect="001A7348">
      <w:headerReference w:type="default" r:id="rId163"/>
      <w:pgSz w:w="11906" w:h="16838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1B" w:rsidRDefault="004D4E1B" w:rsidP="000D0CA5">
      <w:pPr>
        <w:spacing w:after="0" w:line="240" w:lineRule="auto"/>
      </w:pPr>
      <w:r>
        <w:separator/>
      </w:r>
    </w:p>
  </w:endnote>
  <w:endnote w:type="continuationSeparator" w:id="0">
    <w:p w:rsidR="004D4E1B" w:rsidRDefault="004D4E1B" w:rsidP="000D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Whitney Light">
    <w:altName w:val="Whitney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reditSuisseTyp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1B" w:rsidRDefault="004D4E1B" w:rsidP="000D0CA5">
      <w:pPr>
        <w:spacing w:after="0" w:line="240" w:lineRule="auto"/>
      </w:pPr>
      <w:r>
        <w:separator/>
      </w:r>
    </w:p>
  </w:footnote>
  <w:footnote w:type="continuationSeparator" w:id="0">
    <w:p w:rsidR="004D4E1B" w:rsidRDefault="004D4E1B" w:rsidP="000D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C2" w:rsidRPr="009A4ED5" w:rsidRDefault="00036E10" w:rsidP="009A4ED5">
    <w:pPr>
      <w:pStyle w:val="Headertitleforpage2onwards"/>
    </w:pPr>
    <w:sdt>
      <w:sdtPr>
        <w:id w:val="1181240"/>
        <w:docPartObj>
          <w:docPartGallery w:val="Watermarks"/>
          <w:docPartUnique/>
        </w:docPartObj>
      </w:sdtPr>
      <w:sdtContent>
        <w:r w:rsidRPr="00036E10">
          <w:rPr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331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172"/>
    <w:multiLevelType w:val="multilevel"/>
    <w:tmpl w:val="961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74C75"/>
    <w:multiLevelType w:val="hybridMultilevel"/>
    <w:tmpl w:val="75246E06"/>
    <w:lvl w:ilvl="0" w:tplc="ACAA6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325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F705CA"/>
    <w:rsid w:val="00001C00"/>
    <w:rsid w:val="000217C1"/>
    <w:rsid w:val="00022A50"/>
    <w:rsid w:val="00026086"/>
    <w:rsid w:val="00036CF3"/>
    <w:rsid w:val="00036E10"/>
    <w:rsid w:val="0004146F"/>
    <w:rsid w:val="00043F97"/>
    <w:rsid w:val="00050022"/>
    <w:rsid w:val="000838B7"/>
    <w:rsid w:val="000847D0"/>
    <w:rsid w:val="000B0F65"/>
    <w:rsid w:val="000B10DA"/>
    <w:rsid w:val="000C13E8"/>
    <w:rsid w:val="000D0CA5"/>
    <w:rsid w:val="000E1029"/>
    <w:rsid w:val="000F6AA1"/>
    <w:rsid w:val="00110665"/>
    <w:rsid w:val="00127D20"/>
    <w:rsid w:val="00137EE6"/>
    <w:rsid w:val="0014795A"/>
    <w:rsid w:val="00151BA4"/>
    <w:rsid w:val="0015313A"/>
    <w:rsid w:val="0015369D"/>
    <w:rsid w:val="001735A8"/>
    <w:rsid w:val="001832F7"/>
    <w:rsid w:val="00190D87"/>
    <w:rsid w:val="00193E7E"/>
    <w:rsid w:val="00194F37"/>
    <w:rsid w:val="001A1B18"/>
    <w:rsid w:val="001A7348"/>
    <w:rsid w:val="001B1642"/>
    <w:rsid w:val="001D2C0F"/>
    <w:rsid w:val="001D4A38"/>
    <w:rsid w:val="00206E66"/>
    <w:rsid w:val="00216AF8"/>
    <w:rsid w:val="00221D34"/>
    <w:rsid w:val="00232909"/>
    <w:rsid w:val="002463F5"/>
    <w:rsid w:val="00277122"/>
    <w:rsid w:val="002811D9"/>
    <w:rsid w:val="002D58F3"/>
    <w:rsid w:val="002F228D"/>
    <w:rsid w:val="002F71DF"/>
    <w:rsid w:val="00304E6C"/>
    <w:rsid w:val="003118FC"/>
    <w:rsid w:val="00312B21"/>
    <w:rsid w:val="00314C6A"/>
    <w:rsid w:val="00321FE3"/>
    <w:rsid w:val="00340111"/>
    <w:rsid w:val="00342806"/>
    <w:rsid w:val="00357E57"/>
    <w:rsid w:val="00360F5C"/>
    <w:rsid w:val="00367847"/>
    <w:rsid w:val="00382D89"/>
    <w:rsid w:val="00386D0C"/>
    <w:rsid w:val="003907E2"/>
    <w:rsid w:val="003D0A10"/>
    <w:rsid w:val="003D2CFA"/>
    <w:rsid w:val="003F09A8"/>
    <w:rsid w:val="003F3B6B"/>
    <w:rsid w:val="004018EA"/>
    <w:rsid w:val="00407CE8"/>
    <w:rsid w:val="004108F7"/>
    <w:rsid w:val="0044182C"/>
    <w:rsid w:val="004450C8"/>
    <w:rsid w:val="004530D0"/>
    <w:rsid w:val="00454A1C"/>
    <w:rsid w:val="00466A3E"/>
    <w:rsid w:val="004763EA"/>
    <w:rsid w:val="004809AA"/>
    <w:rsid w:val="004A0393"/>
    <w:rsid w:val="004A6D03"/>
    <w:rsid w:val="004B452F"/>
    <w:rsid w:val="004B4746"/>
    <w:rsid w:val="004C58BF"/>
    <w:rsid w:val="004C7CFC"/>
    <w:rsid w:val="004D27BD"/>
    <w:rsid w:val="004D4E1B"/>
    <w:rsid w:val="004E1BD4"/>
    <w:rsid w:val="004F7C47"/>
    <w:rsid w:val="00513B86"/>
    <w:rsid w:val="00524A10"/>
    <w:rsid w:val="0053537E"/>
    <w:rsid w:val="00557D61"/>
    <w:rsid w:val="00562E6A"/>
    <w:rsid w:val="00564BAA"/>
    <w:rsid w:val="0056695E"/>
    <w:rsid w:val="00572088"/>
    <w:rsid w:val="00574EF7"/>
    <w:rsid w:val="00575D67"/>
    <w:rsid w:val="00583105"/>
    <w:rsid w:val="00584314"/>
    <w:rsid w:val="00590BD6"/>
    <w:rsid w:val="005A091C"/>
    <w:rsid w:val="005A30C2"/>
    <w:rsid w:val="005C31D2"/>
    <w:rsid w:val="005C35CC"/>
    <w:rsid w:val="005D2066"/>
    <w:rsid w:val="0060074F"/>
    <w:rsid w:val="00605F39"/>
    <w:rsid w:val="00632D3B"/>
    <w:rsid w:val="0063461B"/>
    <w:rsid w:val="006529C4"/>
    <w:rsid w:val="00666264"/>
    <w:rsid w:val="00666855"/>
    <w:rsid w:val="006736D6"/>
    <w:rsid w:val="006A36BA"/>
    <w:rsid w:val="006A5BD1"/>
    <w:rsid w:val="006B7222"/>
    <w:rsid w:val="006C5743"/>
    <w:rsid w:val="006D298E"/>
    <w:rsid w:val="006F76BA"/>
    <w:rsid w:val="007106D4"/>
    <w:rsid w:val="00714665"/>
    <w:rsid w:val="00721762"/>
    <w:rsid w:val="00723E6B"/>
    <w:rsid w:val="00732B1E"/>
    <w:rsid w:val="00743062"/>
    <w:rsid w:val="007554F8"/>
    <w:rsid w:val="00763DC0"/>
    <w:rsid w:val="00775D3B"/>
    <w:rsid w:val="00787183"/>
    <w:rsid w:val="00787482"/>
    <w:rsid w:val="007A29D9"/>
    <w:rsid w:val="007B08B7"/>
    <w:rsid w:val="007B0D2B"/>
    <w:rsid w:val="007C0303"/>
    <w:rsid w:val="007F79DC"/>
    <w:rsid w:val="008037FC"/>
    <w:rsid w:val="00805C06"/>
    <w:rsid w:val="00821C77"/>
    <w:rsid w:val="0085172D"/>
    <w:rsid w:val="008562DC"/>
    <w:rsid w:val="00860131"/>
    <w:rsid w:val="00875C74"/>
    <w:rsid w:val="00877A32"/>
    <w:rsid w:val="0088091E"/>
    <w:rsid w:val="00887C3A"/>
    <w:rsid w:val="008B1431"/>
    <w:rsid w:val="008B3126"/>
    <w:rsid w:val="008B4F37"/>
    <w:rsid w:val="008D5A5D"/>
    <w:rsid w:val="008F29B1"/>
    <w:rsid w:val="008F318E"/>
    <w:rsid w:val="008F6171"/>
    <w:rsid w:val="008F66DA"/>
    <w:rsid w:val="008F7775"/>
    <w:rsid w:val="009011B5"/>
    <w:rsid w:val="009106FF"/>
    <w:rsid w:val="009164E3"/>
    <w:rsid w:val="00922753"/>
    <w:rsid w:val="00922BBC"/>
    <w:rsid w:val="009242C1"/>
    <w:rsid w:val="009307F7"/>
    <w:rsid w:val="00932A69"/>
    <w:rsid w:val="00943B03"/>
    <w:rsid w:val="00947468"/>
    <w:rsid w:val="009532BA"/>
    <w:rsid w:val="00954414"/>
    <w:rsid w:val="0097478E"/>
    <w:rsid w:val="00994F8F"/>
    <w:rsid w:val="009A4E15"/>
    <w:rsid w:val="009A4ED5"/>
    <w:rsid w:val="009C0488"/>
    <w:rsid w:val="009C2BE6"/>
    <w:rsid w:val="009C5610"/>
    <w:rsid w:val="009E692F"/>
    <w:rsid w:val="00A03406"/>
    <w:rsid w:val="00A07A15"/>
    <w:rsid w:val="00A21677"/>
    <w:rsid w:val="00A2196A"/>
    <w:rsid w:val="00A37FA9"/>
    <w:rsid w:val="00A51924"/>
    <w:rsid w:val="00A568D6"/>
    <w:rsid w:val="00A76397"/>
    <w:rsid w:val="00A818E9"/>
    <w:rsid w:val="00AB1AC4"/>
    <w:rsid w:val="00AB2A60"/>
    <w:rsid w:val="00AD1799"/>
    <w:rsid w:val="00AF1B0C"/>
    <w:rsid w:val="00B07283"/>
    <w:rsid w:val="00B10910"/>
    <w:rsid w:val="00B32662"/>
    <w:rsid w:val="00B32BC5"/>
    <w:rsid w:val="00B35C7F"/>
    <w:rsid w:val="00B45B1A"/>
    <w:rsid w:val="00B5475E"/>
    <w:rsid w:val="00B6034A"/>
    <w:rsid w:val="00B726C3"/>
    <w:rsid w:val="00B73BAA"/>
    <w:rsid w:val="00B8178B"/>
    <w:rsid w:val="00B82C37"/>
    <w:rsid w:val="00B87DE9"/>
    <w:rsid w:val="00B927D6"/>
    <w:rsid w:val="00B9398B"/>
    <w:rsid w:val="00BA0E24"/>
    <w:rsid w:val="00BA1595"/>
    <w:rsid w:val="00BA28BC"/>
    <w:rsid w:val="00BA518A"/>
    <w:rsid w:val="00BD2C57"/>
    <w:rsid w:val="00BD3677"/>
    <w:rsid w:val="00BE01B9"/>
    <w:rsid w:val="00BE085E"/>
    <w:rsid w:val="00BE229D"/>
    <w:rsid w:val="00C0146B"/>
    <w:rsid w:val="00C026C9"/>
    <w:rsid w:val="00C07710"/>
    <w:rsid w:val="00C102C5"/>
    <w:rsid w:val="00C222A0"/>
    <w:rsid w:val="00C23176"/>
    <w:rsid w:val="00C526C3"/>
    <w:rsid w:val="00C52BC0"/>
    <w:rsid w:val="00C56F69"/>
    <w:rsid w:val="00C57878"/>
    <w:rsid w:val="00C604A9"/>
    <w:rsid w:val="00C613C8"/>
    <w:rsid w:val="00C72186"/>
    <w:rsid w:val="00C90AA2"/>
    <w:rsid w:val="00CB0355"/>
    <w:rsid w:val="00CB47CC"/>
    <w:rsid w:val="00CC5F5B"/>
    <w:rsid w:val="00CC75DB"/>
    <w:rsid w:val="00CD4508"/>
    <w:rsid w:val="00CD597C"/>
    <w:rsid w:val="00CE0E06"/>
    <w:rsid w:val="00CE4946"/>
    <w:rsid w:val="00CF62AC"/>
    <w:rsid w:val="00D027AB"/>
    <w:rsid w:val="00D10160"/>
    <w:rsid w:val="00D3126E"/>
    <w:rsid w:val="00D53332"/>
    <w:rsid w:val="00D53EAF"/>
    <w:rsid w:val="00D560F4"/>
    <w:rsid w:val="00D659FE"/>
    <w:rsid w:val="00D71DF2"/>
    <w:rsid w:val="00D813FA"/>
    <w:rsid w:val="00D858BB"/>
    <w:rsid w:val="00DA06F8"/>
    <w:rsid w:val="00DA261A"/>
    <w:rsid w:val="00DA50B2"/>
    <w:rsid w:val="00DB2FE2"/>
    <w:rsid w:val="00DC1777"/>
    <w:rsid w:val="00DF02F5"/>
    <w:rsid w:val="00DF79CA"/>
    <w:rsid w:val="00E254AB"/>
    <w:rsid w:val="00E3296B"/>
    <w:rsid w:val="00E44B4D"/>
    <w:rsid w:val="00E52AA3"/>
    <w:rsid w:val="00E84A48"/>
    <w:rsid w:val="00E87470"/>
    <w:rsid w:val="00E92EA4"/>
    <w:rsid w:val="00E943A6"/>
    <w:rsid w:val="00E97179"/>
    <w:rsid w:val="00EA0396"/>
    <w:rsid w:val="00EB42B1"/>
    <w:rsid w:val="00EC160B"/>
    <w:rsid w:val="00EC5AD5"/>
    <w:rsid w:val="00ED30DC"/>
    <w:rsid w:val="00ED6886"/>
    <w:rsid w:val="00EF0577"/>
    <w:rsid w:val="00EF2DC0"/>
    <w:rsid w:val="00F0056F"/>
    <w:rsid w:val="00F24EC4"/>
    <w:rsid w:val="00F31184"/>
    <w:rsid w:val="00F43E82"/>
    <w:rsid w:val="00F539F6"/>
    <w:rsid w:val="00F64084"/>
    <w:rsid w:val="00F705CA"/>
    <w:rsid w:val="00F853EF"/>
    <w:rsid w:val="00F923EA"/>
    <w:rsid w:val="00F9365F"/>
    <w:rsid w:val="00F949C6"/>
    <w:rsid w:val="00FA0C32"/>
    <w:rsid w:val="00FC53E1"/>
    <w:rsid w:val="00FD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B7"/>
  </w:style>
  <w:style w:type="paragraph" w:styleId="Heading1">
    <w:name w:val="heading 1"/>
    <w:basedOn w:val="Normal"/>
    <w:next w:val="Normal"/>
    <w:link w:val="Heading1Char"/>
    <w:uiPriority w:val="9"/>
    <w:qFormat/>
    <w:rsid w:val="00083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5"/>
  </w:style>
  <w:style w:type="paragraph" w:styleId="Footer">
    <w:name w:val="footer"/>
    <w:basedOn w:val="Normal"/>
    <w:link w:val="FooterChar"/>
    <w:uiPriority w:val="99"/>
    <w:unhideWhenUsed/>
    <w:rsid w:val="000D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A5"/>
  </w:style>
  <w:style w:type="character" w:styleId="Hyperlink">
    <w:name w:val="Hyperlink"/>
    <w:basedOn w:val="DefaultParagraphFont"/>
    <w:uiPriority w:val="99"/>
    <w:unhideWhenUsed/>
    <w:rsid w:val="00583105"/>
    <w:rPr>
      <w:color w:val="0563C1" w:themeColor="hyperlink"/>
      <w:u w:val="single"/>
    </w:rPr>
  </w:style>
  <w:style w:type="paragraph" w:customStyle="1" w:styleId="Headertitleforpage2onwards">
    <w:name w:val="Header title (for page 2 onwards)"/>
    <w:basedOn w:val="Normal"/>
    <w:link w:val="Headertitleforpage2onwardsChar"/>
    <w:qFormat/>
    <w:rsid w:val="00B73BAA"/>
    <w:pPr>
      <w:autoSpaceDE w:val="0"/>
      <w:autoSpaceDN w:val="0"/>
      <w:adjustRightInd w:val="0"/>
      <w:spacing w:after="0" w:line="220" w:lineRule="exact"/>
      <w:ind w:right="3292"/>
    </w:pPr>
    <w:rPr>
      <w:rFonts w:ascii="Arial" w:eastAsia="Times New Roman" w:hAnsi="Arial" w:cs="Arial"/>
      <w:noProof/>
      <w:color w:val="32414A"/>
      <w:sz w:val="20"/>
      <w:szCs w:val="20"/>
      <w:lang w:eastAsia="en-GB"/>
    </w:rPr>
  </w:style>
  <w:style w:type="character" w:customStyle="1" w:styleId="Headertitleforpage2onwardsChar">
    <w:name w:val="Header title (for page 2 onwards) Char"/>
    <w:basedOn w:val="DefaultParagraphFont"/>
    <w:link w:val="Headertitleforpage2onwards"/>
    <w:rsid w:val="00B73BAA"/>
    <w:rPr>
      <w:rFonts w:ascii="Arial" w:eastAsia="Times New Roman" w:hAnsi="Arial" w:cs="Arial"/>
      <w:noProof/>
      <w:color w:val="32414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87D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3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3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8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8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8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38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38B7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838B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38B7"/>
    <w:pPr>
      <w:spacing w:after="100"/>
    </w:pPr>
  </w:style>
  <w:style w:type="paragraph" w:customStyle="1" w:styleId="FreeForm">
    <w:name w:val="Free Form"/>
    <w:rsid w:val="000838B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n-US"/>
    </w:rPr>
  </w:style>
  <w:style w:type="paragraph" w:styleId="NoSpacing">
    <w:name w:val="No Spacing"/>
    <w:link w:val="NoSpacingChar"/>
    <w:uiPriority w:val="1"/>
    <w:qFormat/>
    <w:rsid w:val="000838B7"/>
    <w:pPr>
      <w:spacing w:after="0" w:line="240" w:lineRule="auto"/>
    </w:pPr>
  </w:style>
  <w:style w:type="paragraph" w:customStyle="1" w:styleId="Default">
    <w:name w:val="Default"/>
    <w:rsid w:val="000838B7"/>
    <w:pPr>
      <w:autoSpaceDE w:val="0"/>
      <w:autoSpaceDN w:val="0"/>
      <w:adjustRightInd w:val="0"/>
      <w:spacing w:after="0" w:line="240" w:lineRule="auto"/>
    </w:pPr>
    <w:rPr>
      <w:rFonts w:ascii="Whitney Light" w:hAnsi="Whitney Light" w:cs="Whitney Light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0838B7"/>
    <w:pPr>
      <w:spacing w:line="20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838B7"/>
    <w:rPr>
      <w:color w:val="954F72" w:themeColor="followedHyperlink"/>
      <w:u w:val="single"/>
    </w:rPr>
  </w:style>
  <w:style w:type="character" w:customStyle="1" w:styleId="a">
    <w:name w:val="a"/>
    <w:basedOn w:val="DefaultParagraphFont"/>
    <w:rsid w:val="000838B7"/>
  </w:style>
  <w:style w:type="character" w:customStyle="1" w:styleId="apple-converted-space">
    <w:name w:val="apple-converted-space"/>
    <w:basedOn w:val="DefaultParagraphFont"/>
    <w:rsid w:val="000838B7"/>
  </w:style>
  <w:style w:type="character" w:customStyle="1" w:styleId="NoSpacingChar">
    <w:name w:val="No Spacing Char"/>
    <w:basedOn w:val="DefaultParagraphFont"/>
    <w:link w:val="NoSpacing"/>
    <w:uiPriority w:val="1"/>
    <w:rsid w:val="008F7775"/>
  </w:style>
  <w:style w:type="character" w:styleId="Emphasis">
    <w:name w:val="Emphasis"/>
    <w:basedOn w:val="DefaultParagraphFont"/>
    <w:uiPriority w:val="20"/>
    <w:qFormat/>
    <w:rsid w:val="00B726C3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07710"/>
    <w:pPr>
      <w:spacing w:after="100" w:line="276" w:lineRule="auto"/>
      <w:ind w:left="220"/>
    </w:pPr>
    <w:rPr>
      <w:rFonts w:eastAsiaTheme="minorEastAsia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C07710"/>
    <w:pPr>
      <w:spacing w:after="100" w:line="276" w:lineRule="auto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C07710"/>
    <w:pPr>
      <w:spacing w:after="100" w:line="276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07710"/>
    <w:pPr>
      <w:spacing w:after="100" w:line="276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07710"/>
    <w:pPr>
      <w:spacing w:after="100" w:line="276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07710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07710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07710"/>
    <w:pPr>
      <w:spacing w:after="100" w:line="276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illiam.hunter@moodys.com" TargetMode="External"/><Relationship Id="rId117" Type="http://schemas.openxmlformats.org/officeDocument/2006/relationships/hyperlink" Target="mailto:heffa@urgewald.org" TargetMode="External"/><Relationship Id="rId21" Type="http://schemas.openxmlformats.org/officeDocument/2006/relationships/hyperlink" Target="http://2degrees-investing.org/IMG/pdf/the_tragedy_of_the_time_horizons_-_leaflet_-_light.pdf" TargetMode="External"/><Relationship Id="rId42" Type="http://schemas.openxmlformats.org/officeDocument/2006/relationships/hyperlink" Target="http://www.clientearth.org/climate-energy/climate-energy-publications/climate-change-disclosures-of-companies-in-the-oil-and-gas-and-coal-sectors-a-letter-to-the-financial-reporting-council-2904" TargetMode="External"/><Relationship Id="rId47" Type="http://schemas.openxmlformats.org/officeDocument/2006/relationships/hyperlink" Target="http://www.mercer.com/content/dam/mercer/attachments/global/investments/mercer-climate-change-report-2015.pdf" TargetMode="External"/><Relationship Id="rId63" Type="http://schemas.openxmlformats.org/officeDocument/2006/relationships/hyperlink" Target="mailto:jane.goodland@towerswatson.com" TargetMode="External"/><Relationship Id="rId68" Type="http://schemas.openxmlformats.org/officeDocument/2006/relationships/hyperlink" Target="https://c.na32.content.force.com/servlet/servlet.ImageServer?id=01550000001rdLGAAY&amp;oid=00D300000000M2BEAU" TargetMode="External"/><Relationship Id="rId84" Type="http://schemas.openxmlformats.org/officeDocument/2006/relationships/hyperlink" Target="http://rhg.com/wp-content/uploads/2014/10/AmericanClimateProspectus_v1.2.pdf" TargetMode="External"/><Relationship Id="rId89" Type="http://schemas.openxmlformats.org/officeDocument/2006/relationships/hyperlink" Target="http://www.impaxam.com/media-centre/white-papers/storms-horizon-investment-case-fossil-fuel-divestment" TargetMode="External"/><Relationship Id="rId112" Type="http://schemas.openxmlformats.org/officeDocument/2006/relationships/hyperlink" Target="mailto:mike_wilkins@standardandpoors.com" TargetMode="External"/><Relationship Id="rId133" Type="http://schemas.openxmlformats.org/officeDocument/2006/relationships/hyperlink" Target="http://www.lse.ac.uk/GranthamInstitute/wp-content/uploads/2014/02/WP54_uncertainty-us-social-cost-carbon.pdf" TargetMode="External"/><Relationship Id="rId138" Type="http://schemas.openxmlformats.org/officeDocument/2006/relationships/hyperlink" Target="http://www.longfinance.net/images/reports/pdf/Green_New_Deal.pdf" TargetMode="External"/><Relationship Id="rId154" Type="http://schemas.openxmlformats.org/officeDocument/2006/relationships/hyperlink" Target="mailto:elaine.prior@citi.com" TargetMode="External"/><Relationship Id="rId159" Type="http://schemas.openxmlformats.org/officeDocument/2006/relationships/hyperlink" Target="http://www.ukcip.org.uk/wordpress/wp-content/PDFs/UKCIP-Risk-framework.pdf" TargetMode="External"/><Relationship Id="rId16" Type="http://schemas.openxmlformats.org/officeDocument/2006/relationships/hyperlink" Target="https://neo.ubs.com/shared/d19frXR23OdEp/" TargetMode="External"/><Relationship Id="rId107" Type="http://schemas.openxmlformats.org/officeDocument/2006/relationships/hyperlink" Target="http://www.abcnyheter.no/files/rystad_energy.pdf" TargetMode="External"/><Relationship Id="rId11" Type="http://schemas.openxmlformats.org/officeDocument/2006/relationships/hyperlink" Target="http://www.sv.uio.no/econ/english/research/unpublished-works/working-papers/pdf-files/2016/memo-02-2016.pdf" TargetMode="External"/><Relationship Id="rId32" Type="http://schemas.openxmlformats.org/officeDocument/2006/relationships/hyperlink" Target="http://www.actuarialpost.co.uk/downloads/cat_1/SP_Climate%20Change%20Impact%20On%20Corporates_Apr212014.pdf" TargetMode="External"/><Relationship Id="rId37" Type="http://schemas.openxmlformats.org/officeDocument/2006/relationships/hyperlink" Target="https://preventablesurprises.com/wp-content/uploads/2011/03/Preventable-Surprises-October-report_FINAL.pdf" TargetMode="External"/><Relationship Id="rId53" Type="http://schemas.openxmlformats.org/officeDocument/2006/relationships/hyperlink" Target="http://www.actuaries.org.uk/research-and-resources/documents/linkage-between-resource-and-environment-and-pensions-board" TargetMode="External"/><Relationship Id="rId58" Type="http://schemas.openxmlformats.org/officeDocument/2006/relationships/hyperlink" Target="http://ssrn.com/abstract=2567381" TargetMode="External"/><Relationship Id="rId74" Type="http://schemas.openxmlformats.org/officeDocument/2006/relationships/hyperlink" Target="http://www.longfinance.net/images/reports/pdf/baml_coal_2014.pdf" TargetMode="External"/><Relationship Id="rId79" Type="http://schemas.openxmlformats.org/officeDocument/2006/relationships/hyperlink" Target="http://www.iisd.org/sites/default/files/publications/integrating_environmental_risks_en.pdf" TargetMode="External"/><Relationship Id="rId102" Type="http://schemas.openxmlformats.org/officeDocument/2006/relationships/hyperlink" Target="http://www.churchinvestorsgroup.org.uk/system/files/documents/James%20Corah/HSBC%20-%20Nick%20Robins.pdf" TargetMode="External"/><Relationship Id="rId123" Type="http://schemas.openxmlformats.org/officeDocument/2006/relationships/hyperlink" Target="https://www.credit-suisse.com/ch/real_estate/doc/Nachhaltigkeit/study_decarbonizing_swiss_real_estate_eng.pdf" TargetMode="External"/><Relationship Id="rId128" Type="http://schemas.openxmlformats.org/officeDocument/2006/relationships/hyperlink" Target="http://www.casact.org/research/ClimateChangeRpt_Final.pdf" TargetMode="External"/><Relationship Id="rId144" Type="http://schemas.openxmlformats.org/officeDocument/2006/relationships/hyperlink" Target="mailto:Nick_Hoffman@McKinsey.com" TargetMode="External"/><Relationship Id="rId149" Type="http://schemas.openxmlformats.org/officeDocument/2006/relationships/hyperlink" Target="http://www.longfinance.net/images/reports/pdf/CS_inconvenientmath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asact.org/pubs/forum/14wforum/CompleteWinter2014.pdf" TargetMode="External"/><Relationship Id="rId95" Type="http://schemas.openxmlformats.org/officeDocument/2006/relationships/hyperlink" Target="http://climatepolicyinitiative.org/wp-content/uploads/2014/10/Moving-to-a-Low-Carbon-Economy-The-Impacts-of-Policy-Pathways-on-Fossil-Fuel-Asset-Values.pdf" TargetMode="External"/><Relationship Id="rId160" Type="http://schemas.openxmlformats.org/officeDocument/2006/relationships/hyperlink" Target="http://stephenschneider.stanford.edu/Publications/PDF_Papers/SwissReClimateChange.pdf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ippr.org/publications/known-unknowns-the-hidden-threats-that-climate-risks-pose-to-british-prosperity" TargetMode="External"/><Relationship Id="rId27" Type="http://schemas.openxmlformats.org/officeDocument/2006/relationships/hyperlink" Target="http://www.c-resource.com/assets/The-Heat-Is-On-Initiative-report-A-call-to-action-Critical-Resource-24.11.15.pdf" TargetMode="External"/><Relationship Id="rId43" Type="http://schemas.openxmlformats.org/officeDocument/2006/relationships/hyperlink" Target="http://uitspraken.rechtspraak.nl/inziendocument?id=ECLI:NL:RBDHA:2015:7196&amp;keyword=urgenda" TargetMode="External"/><Relationship Id="rId48" Type="http://schemas.openxmlformats.org/officeDocument/2006/relationships/hyperlink" Target="https://cache.webcasts.com/content/ints001/1063650/content/7ffc31c30ad665c8010f0c15bb25f0872169896b/Prudential%20-%20A%20World%20of%20Surplus%20Crude.pdf" TargetMode="External"/><Relationship Id="rId64" Type="http://schemas.openxmlformats.org/officeDocument/2006/relationships/hyperlink" Target="http://www.ucsusa.org/sites/default/files/attach/2015/02/stormy-seas-rising-risks-ucs-2015.pdf" TargetMode="External"/><Relationship Id="rId69" Type="http://schemas.openxmlformats.org/officeDocument/2006/relationships/hyperlink" Target="http://www.longfinance.net/images/reports/pdf/HSBC_Stranded%20Assets_What_Next_2015.pdf" TargetMode="External"/><Relationship Id="rId113" Type="http://schemas.openxmlformats.org/officeDocument/2006/relationships/hyperlink" Target="http://carbontracker.live.kiln.it/Unburnable-Carbon-2-Web-Version.pdf" TargetMode="External"/><Relationship Id="rId118" Type="http://schemas.openxmlformats.org/officeDocument/2006/relationships/hyperlink" Target="http://www.bakermckenzie.com/files/Uploads/Documents/Superannuation%20Trustees%20and%20Climate%20Change%20Report%20-%20reduced%20file%20size.pdf" TargetMode="External"/><Relationship Id="rId134" Type="http://schemas.openxmlformats.org/officeDocument/2006/relationships/hyperlink" Target="mailto:s.dietz@lse.ac.uk" TargetMode="External"/><Relationship Id="rId139" Type="http://schemas.openxmlformats.org/officeDocument/2006/relationships/hyperlink" Target="https://www.genevaassociation.org/media/185956/rm_sc1.rev.pdf" TargetMode="External"/><Relationship Id="rId80" Type="http://schemas.openxmlformats.org/officeDocument/2006/relationships/hyperlink" Target="mailto:nick.robins@hsbc.com" TargetMode="External"/><Relationship Id="rId85" Type="http://schemas.openxmlformats.org/officeDocument/2006/relationships/hyperlink" Target="http://www.trucost.com/published-research/128/strandedassets/environmentagency" TargetMode="External"/><Relationship Id="rId150" Type="http://schemas.openxmlformats.org/officeDocument/2006/relationships/hyperlink" Target="http://www.longfinance.net/images/reports/pdf/cheuvreux_carbon_2007.pdf" TargetMode="External"/><Relationship Id="rId155" Type="http://schemas.openxmlformats.org/officeDocument/2006/relationships/hyperlink" Target="http://www.iigcc.org/files/publication-files/A_climate_for_change_a_trustees_guide.pdf" TargetMode="External"/><Relationship Id="rId12" Type="http://schemas.openxmlformats.org/officeDocument/2006/relationships/hyperlink" Target="http://www.imf.org/external/pubs/ft/sdn/2016/sdn1601.pdf" TargetMode="External"/><Relationship Id="rId17" Type="http://schemas.openxmlformats.org/officeDocument/2006/relationships/hyperlink" Target="mailto:simon.powell@ubs.com" TargetMode="External"/><Relationship Id="rId33" Type="http://schemas.openxmlformats.org/officeDocument/2006/relationships/hyperlink" Target="mailto:miroslav.petkov@standardandpoors.com" TargetMode="External"/><Relationship Id="rId38" Type="http://schemas.openxmlformats.org/officeDocument/2006/relationships/hyperlink" Target="http://www.bankofengland.co.uk/pra/Documents/supervision/activities/pradefra0915.pdf" TargetMode="External"/><Relationship Id="rId59" Type="http://schemas.openxmlformats.org/officeDocument/2006/relationships/hyperlink" Target="http://dx.doi.org/10.2139/ssrn.2567381" TargetMode="External"/><Relationship Id="rId103" Type="http://schemas.openxmlformats.org/officeDocument/2006/relationships/hyperlink" Target="mailto:nick.robins@hsbc.com" TargetMode="External"/><Relationship Id="rId108" Type="http://schemas.openxmlformats.org/officeDocument/2006/relationships/hyperlink" Target="http://dcdivest.org/wp-content/uploads/2015/10/HSBCOilJan13.pdf" TargetMode="External"/><Relationship Id="rId124" Type="http://schemas.openxmlformats.org/officeDocument/2006/relationships/hyperlink" Target="mailto:sustainability.affairs@credit-suisse.com" TargetMode="External"/><Relationship Id="rId129" Type="http://schemas.openxmlformats.org/officeDocument/2006/relationships/hyperlink" Target="http://www.climate-insurance.org/upload/pdf/20121112_MCII_PolicyBrief_2012_screen" TargetMode="External"/><Relationship Id="rId54" Type="http://schemas.openxmlformats.org/officeDocument/2006/relationships/hyperlink" Target="https://www.msci.com/documents/10199/d8e3c1e1-b0a3-413f-b9e4-a9d36fba4bc2" TargetMode="External"/><Relationship Id="rId70" Type="http://schemas.openxmlformats.org/officeDocument/2006/relationships/hyperlink" Target="https://issuu.com/unpublications/docs/egr_2015" TargetMode="External"/><Relationship Id="rId75" Type="http://schemas.openxmlformats.org/officeDocument/2006/relationships/hyperlink" Target="http://aodproject.net/best-practice.html" TargetMode="External"/><Relationship Id="rId91" Type="http://schemas.openxmlformats.org/officeDocument/2006/relationships/hyperlink" Target="http://www.lgsuper.com.au/documents/media/LGS%20Press%20Release%20on%20negative%20screens%2020141007.pdf" TargetMode="External"/><Relationship Id="rId96" Type="http://schemas.openxmlformats.org/officeDocument/2006/relationships/hyperlink" Target="https://neo.ubs.com/shared/d1ekB96P7Fg" TargetMode="External"/><Relationship Id="rId140" Type="http://schemas.openxmlformats.org/officeDocument/2006/relationships/hyperlink" Target="mailto:andlug@hotmail.com" TargetMode="External"/><Relationship Id="rId145" Type="http://schemas.openxmlformats.org/officeDocument/2006/relationships/hyperlink" Target="mailto:Jeremy_Oppenheim@McKinsey.com" TargetMode="External"/><Relationship Id="rId161" Type="http://schemas.openxmlformats.org/officeDocument/2006/relationships/hyperlink" Target="http://www.uss.co.uk/Documents/climate_change_pap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uksif.org/wp-content/uploads/2012/12/IIGCC-2010.-A-Guide-on-Climate-Change-for-Private-Equity-Investors.pdf" TargetMode="External"/><Relationship Id="rId23" Type="http://schemas.openxmlformats.org/officeDocument/2006/relationships/hyperlink" Target="https://www.moodys.com/researchdocumentcontentpage.aspx?docid=PBC_1009845" TargetMode="External"/><Relationship Id="rId28" Type="http://schemas.openxmlformats.org/officeDocument/2006/relationships/hyperlink" Target="http://www.blackrock.com/investing/literature/whitepaper/bii-pricing-climate-risk-us.pdf" TargetMode="External"/><Relationship Id="rId36" Type="http://schemas.openxmlformats.org/officeDocument/2006/relationships/hyperlink" Target="http://www.carbontracker.org/report/lost_in_transition/" TargetMode="External"/><Relationship Id="rId49" Type="http://schemas.openxmlformats.org/officeDocument/2006/relationships/hyperlink" Target="https://www.imf.org/external/pubs/ft/wp/2015/wp15105.pdf" TargetMode="External"/><Relationship Id="rId57" Type="http://schemas.openxmlformats.org/officeDocument/2006/relationships/hyperlink" Target="http://www.iigcc.org/files/publication-files/Climate-Change-Investment-Solutions-Guide_IIGCC.pdf" TargetMode="External"/><Relationship Id="rId106" Type="http://schemas.openxmlformats.org/officeDocument/2006/relationships/hyperlink" Target="http://www.cato.org/regulation/summer-2013/what-right-price-carbon-emissions" TargetMode="External"/><Relationship Id="rId114" Type="http://schemas.openxmlformats.org/officeDocument/2006/relationships/hyperlink" Target="mailto:jleaton@carbontracker.org" TargetMode="External"/><Relationship Id="rId119" Type="http://schemas.openxmlformats.org/officeDocument/2006/relationships/hyperlink" Target="http://www.carbontracker.org/wp-content/uploads/2014/09/Unburnable-Carbon-Full-rev2-1.pdf" TargetMode="External"/><Relationship Id="rId127" Type="http://schemas.openxmlformats.org/officeDocument/2006/relationships/hyperlink" Target="https://www.cdp.net/Docs/investor/adaptation-underwriting-risks-for-reinsurers.pdf" TargetMode="External"/><Relationship Id="rId10" Type="http://schemas.openxmlformats.org/officeDocument/2006/relationships/hyperlink" Target="http://www.sv.uio.no/econ/english/research/unpublished-works/working-papers/pdf-files/2016/memo-01-2016.pdf" TargetMode="External"/><Relationship Id="rId31" Type="http://schemas.openxmlformats.org/officeDocument/2006/relationships/hyperlink" Target="https://www.policyalternatives.ca/publications/reports/pension-funds-and-fossil-fuels" TargetMode="External"/><Relationship Id="rId44" Type="http://schemas.openxmlformats.org/officeDocument/2006/relationships/hyperlink" Target="http://press.thelancet.com/Climate2Commission.pdf" TargetMode="External"/><Relationship Id="rId52" Type="http://schemas.openxmlformats.org/officeDocument/2006/relationships/hyperlink" Target="http://www.longfinance.net/images/reports/pdf/Generation_allocatingcapital_2015.pdf" TargetMode="External"/><Relationship Id="rId60" Type="http://schemas.openxmlformats.org/officeDocument/2006/relationships/hyperlink" Target="mailto:d.blake@city.ac.uk" TargetMode="External"/><Relationship Id="rId65" Type="http://schemas.openxmlformats.org/officeDocument/2006/relationships/hyperlink" Target="http://www.minterellison.com/publications/articles/Institutional-investment-corporate-governance-and-climate-change-what-is-a-trustee-to-do/" TargetMode="External"/><Relationship Id="rId73" Type="http://schemas.openxmlformats.org/officeDocument/2006/relationships/hyperlink" Target="https://www.msci.com/resources/factsheets/MSCI_ESG_Research_Issue_Brief_Options_for_Reducing_Fossil_Fuel_Exposure.pdf" TargetMode="External"/><Relationship Id="rId78" Type="http://schemas.openxmlformats.org/officeDocument/2006/relationships/hyperlink" Target="http://www.impaxam.com/sites/default/files/FFD%20FINAL%20August%202014%20UK_0.pdf" TargetMode="External"/><Relationship Id="rId81" Type="http://schemas.openxmlformats.org/officeDocument/2006/relationships/hyperlink" Target="http://www.keplercheuvreux.com/pdf/research/EG_EG_253208.pdf" TargetMode="External"/><Relationship Id="rId86" Type="http://schemas.openxmlformats.org/officeDocument/2006/relationships/hyperlink" Target="http://www.standardlifeinvestments.com/WP_Stranded_Assets_White_Paper/getLatest.pdf" TargetMode="External"/><Relationship Id="rId94" Type="http://schemas.openxmlformats.org/officeDocument/2006/relationships/hyperlink" Target="http://www.ecolateral.org/PensionsandClimateChangeESRCACCA.pdf" TargetMode="External"/><Relationship Id="rId99" Type="http://schemas.openxmlformats.org/officeDocument/2006/relationships/hyperlink" Target="http://www.carbontracker.org/in-the-media/accounting-for-hidden-reserves-press-release-2/" TargetMode="External"/><Relationship Id="rId101" Type="http://schemas.openxmlformats.org/officeDocument/2006/relationships/hyperlink" Target="http://www.carbontracker.org/report/bonds/" TargetMode="External"/><Relationship Id="rId122" Type="http://schemas.openxmlformats.org/officeDocument/2006/relationships/hyperlink" Target="http://www.workerscapital.org/images/uploads/CWC_climate_change.pdf" TargetMode="External"/><Relationship Id="rId130" Type="http://schemas.openxmlformats.org/officeDocument/2006/relationships/hyperlink" Target="http://www.actuaries.org.uk/research-and-resources/documents/climate-change-and-resource-depletion-challenges-actuaries-review-l" TargetMode="External"/><Relationship Id="rId135" Type="http://schemas.openxmlformats.org/officeDocument/2006/relationships/hyperlink" Target="https://institutional.deutscheawm.com/content/_media/1113_InvestingInClimateChange2010WhitePaper.pdf" TargetMode="External"/><Relationship Id="rId143" Type="http://schemas.openxmlformats.org/officeDocument/2006/relationships/hyperlink" Target="mailto:Marcel_Brinkman@McKinsey.com" TargetMode="External"/><Relationship Id="rId148" Type="http://schemas.openxmlformats.org/officeDocument/2006/relationships/hyperlink" Target="http://www.longfinance.net/images/reports/pdf/CS_inconvenientmath.pdf" TargetMode="External"/><Relationship Id="rId151" Type="http://schemas.openxmlformats.org/officeDocument/2006/relationships/hyperlink" Target="http://www.iea.org/publications/freepublications/publication/Climate_Policy_Uncertainty.pdf" TargetMode="External"/><Relationship Id="rId156" Type="http://schemas.openxmlformats.org/officeDocument/2006/relationships/hyperlink" Target="http://www.c2es.org/docUploads/Allianz%20--%20WWF%20Climate%20Agenda%20for%20Financial%20Sector%20--%202005.pdf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epfi.org/fileadmin/documents/SustainableRealEstateInvestment.pdf" TargetMode="External"/><Relationship Id="rId13" Type="http://schemas.openxmlformats.org/officeDocument/2006/relationships/hyperlink" Target="http://papers.ssrn.com/sol3/papers.cfm?abstract_id=2715101" TargetMode="External"/><Relationship Id="rId18" Type="http://schemas.openxmlformats.org/officeDocument/2006/relationships/hyperlink" Target="http://www.cambridgeassociates.com/our-insights/research/risks-and-opportunities-from-the-changing-climate-playbook-for-the-truly-long-term-investor/" TargetMode="External"/><Relationship Id="rId39" Type="http://schemas.openxmlformats.org/officeDocument/2006/relationships/hyperlink" Target="http://ag.ny.gov/pdfs/Peabody-Energy-Assurance-signed.pdf" TargetMode="External"/><Relationship Id="rId109" Type="http://schemas.openxmlformats.org/officeDocument/2006/relationships/hyperlink" Target="mailto:implementation.support@unpri.org" TargetMode="External"/><Relationship Id="rId34" Type="http://schemas.openxmlformats.org/officeDocument/2006/relationships/hyperlink" Target="mailto:mike.wilkins@standardandpoors.com" TargetMode="External"/><Relationship Id="rId50" Type="http://schemas.openxmlformats.org/officeDocument/2006/relationships/hyperlink" Target="http://www.cairn.info/revue-d-economie-financiere-2015-1-page-175.htm" TargetMode="External"/><Relationship Id="rId55" Type="http://schemas.openxmlformats.org/officeDocument/2006/relationships/hyperlink" Target="http://www.carbontracker.org/report/companyblueprint/" TargetMode="External"/><Relationship Id="rId76" Type="http://schemas.openxmlformats.org/officeDocument/2006/relationships/hyperlink" Target="http://divestinvest.org/wp-content/uploads/2014/09/Exxon-Report.pdf" TargetMode="External"/><Relationship Id="rId97" Type="http://schemas.openxmlformats.org/officeDocument/2006/relationships/hyperlink" Target="https://www.msci.com/resources/factsheets/MSCI_ESG_Research_FAQ_on_Fossil-Free_Investing.pdf" TargetMode="External"/><Relationship Id="rId104" Type="http://schemas.openxmlformats.org/officeDocument/2006/relationships/hyperlink" Target="https://www.eapf.org.uk/%7E/media/Document%20Libraries/EAPF/Investments/Strategy%20to%20reduce%20climate%20risk.ashx" TargetMode="External"/><Relationship Id="rId120" Type="http://schemas.openxmlformats.org/officeDocument/2006/relationships/hyperlink" Target="http://www.rijpm.com/pre_reading_files/Pre-Reading_Robert_Litterman.pdf" TargetMode="External"/><Relationship Id="rId125" Type="http://schemas.openxmlformats.org/officeDocument/2006/relationships/hyperlink" Target="https://www.munichreamerica.com/site/mram/get/documents_E1449378742/mram/assetpool.mr_america/PDFs/3_Publications/ks_severe_weather_na_exec_summary.pdf" TargetMode="External"/><Relationship Id="rId141" Type="http://schemas.openxmlformats.org/officeDocument/2006/relationships/hyperlink" Target="http://www.igcc.org.au/resources/Documents/sam_study_banking_e.pdf" TargetMode="External"/><Relationship Id="rId146" Type="http://schemas.openxmlformats.org/officeDocument/2006/relationships/hyperlink" Target="http://www.naic.org/documents/cipr_potential_impact_climate_change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7fa72909c34c4ace4c0-33eff5c5de9f434a00d26f4bef5f88f6.r66.cf1.rackcdn.com/TengBenv2.pdf" TargetMode="External"/><Relationship Id="rId92" Type="http://schemas.openxmlformats.org/officeDocument/2006/relationships/hyperlink" Target="http://www.lgsuper.com.au/documents/factsheets/2014/LGS477-SustInvestPolicy%20FS%202.pdf" TargetMode="External"/><Relationship Id="rId162" Type="http://schemas.openxmlformats.org/officeDocument/2006/relationships/hyperlink" Target="mailto:mark@claros.co.u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ongfinance.net/images/reports/pdf/SP_Climate%20Risk%20Rising%20Tides%20Raise%20The%20Stakes_2015.pdf" TargetMode="External"/><Relationship Id="rId24" Type="http://schemas.openxmlformats.org/officeDocument/2006/relationships/hyperlink" Target="mailto:henry.shilling@moodys.com" TargetMode="External"/><Relationship Id="rId40" Type="http://schemas.openxmlformats.org/officeDocument/2006/relationships/hyperlink" Target="https://www.chathamhouse.org/publication/oil-and-gas-mismatches-finance-investment-and-climate-policy" TargetMode="External"/><Relationship Id="rId45" Type="http://schemas.openxmlformats.org/officeDocument/2006/relationships/hyperlink" Target="http://www.ciel.org/wp-content/uploads/2015/06/CIEL_CRA_Brief_24Jun2015.pdf" TargetMode="External"/><Relationship Id="rId66" Type="http://schemas.openxmlformats.org/officeDocument/2006/relationships/hyperlink" Target="https://www.msci.com/documents/10199/031bf397-5920-4fef-b743-0c879ae46610" TargetMode="External"/><Relationship Id="rId87" Type="http://schemas.openxmlformats.org/officeDocument/2006/relationships/hyperlink" Target="http://www.bostoncommonasset.com/documents/ThoughtPiece-2014-07-FinancingClimateChange.pdf" TargetMode="External"/><Relationship Id="rId110" Type="http://schemas.openxmlformats.org/officeDocument/2006/relationships/hyperlink" Target="http://www.standardandpoors.com/ratings/articles/en/eu/?articleType=PDF&amp;assetID=1245348784590" TargetMode="External"/><Relationship Id="rId115" Type="http://schemas.openxmlformats.org/officeDocument/2006/relationships/hyperlink" Target="http://genfound.org/media/pdf-generation-foundation-stranded-carbon-assets-v1.pdf" TargetMode="External"/><Relationship Id="rId131" Type="http://schemas.openxmlformats.org/officeDocument/2006/relationships/hyperlink" Target="http://www.mercer.com/attachment.dyn?idContent=1407480&amp;filePath=/attachments/English/ClimateChange-Survey_Report.pdf" TargetMode="External"/><Relationship Id="rId136" Type="http://schemas.openxmlformats.org/officeDocument/2006/relationships/hyperlink" Target="mailto:elaine.prior@citi.com" TargetMode="External"/><Relationship Id="rId157" Type="http://schemas.openxmlformats.org/officeDocument/2006/relationships/hyperlink" Target="http://www.gci.org.uk/Documents/GA2008_GP33(1)_Dlugolecki%20(1).pdf" TargetMode="External"/><Relationship Id="rId61" Type="http://schemas.openxmlformats.org/officeDocument/2006/relationships/hyperlink" Target="http://ssrn.com/abstract=2551478" TargetMode="External"/><Relationship Id="rId82" Type="http://schemas.openxmlformats.org/officeDocument/2006/relationships/hyperlink" Target="mailto:marklewis@keplercheuvreux.com" TargetMode="External"/><Relationship Id="rId152" Type="http://schemas.openxmlformats.org/officeDocument/2006/relationships/hyperlink" Target="mailto:ming.yang@iea.org" TargetMode="External"/><Relationship Id="rId19" Type="http://schemas.openxmlformats.org/officeDocument/2006/relationships/hyperlink" Target="http://www.unepfi.org/fileadmin/documents/climate_strategies_metrics.pdf" TargetMode="External"/><Relationship Id="rId14" Type="http://schemas.openxmlformats.org/officeDocument/2006/relationships/hyperlink" Target="mailto:a.hoepner@icmacentre.ac.uk" TargetMode="External"/><Relationship Id="rId30" Type="http://schemas.openxmlformats.org/officeDocument/2006/relationships/hyperlink" Target="http://www.nature.com/nature/journal/v527/n7577/full/nature15725.html" TargetMode="External"/><Relationship Id="rId35" Type="http://schemas.openxmlformats.org/officeDocument/2006/relationships/hyperlink" Target="http://www.odi.org/publications/10058-production-subsidies-oil-gas-coal-fossil-fuels-g20-broken-promises" TargetMode="External"/><Relationship Id="rId56" Type="http://schemas.openxmlformats.org/officeDocument/2006/relationships/hyperlink" Target="http://www.carbontracker.org/lessons-from-market-turmoil-raise-the-risk-premium-for-fossil-fuels/" TargetMode="External"/><Relationship Id="rId77" Type="http://schemas.openxmlformats.org/officeDocument/2006/relationships/hyperlink" Target="https://www.regjeringen.no/contentassets/d1d5b995b88e4b3281b4cc027b80f64b/expertgroup_report.pdf" TargetMode="External"/><Relationship Id="rId100" Type="http://schemas.openxmlformats.org/officeDocument/2006/relationships/hyperlink" Target="mailto:jleaton@carbontracker.org" TargetMode="External"/><Relationship Id="rId105" Type="http://schemas.openxmlformats.org/officeDocument/2006/relationships/hyperlink" Target="http://www.impaxam.com/media-centre/white-papers/beyond-fossil-fuels-investment-case-fossil-fuel-divestment" TargetMode="External"/><Relationship Id="rId126" Type="http://schemas.openxmlformats.org/officeDocument/2006/relationships/hyperlink" Target="https://www.soa.org/Research/Research-Projects/Risk-Management/research-2012-climate-change-reports.aspx" TargetMode="External"/><Relationship Id="rId147" Type="http://schemas.openxmlformats.org/officeDocument/2006/relationships/hyperlink" Target="http://divestum.files.wordpress.com/2013/02/hsbc-coal-report-summary.pdf" TargetMode="External"/><Relationship Id="rId8" Type="http://schemas.openxmlformats.org/officeDocument/2006/relationships/hyperlink" Target="https://www.esrb.europa.eu/pub/asc/html/index.en.html" TargetMode="External"/><Relationship Id="rId51" Type="http://schemas.openxmlformats.org/officeDocument/2006/relationships/hyperlink" Target="http://ieefa.org/wp-content/uploads/2015/05/Case-for-Divesting-Coal-from-the-Norwegian-Government-Pension-Fund-Global_compressed.pdf" TargetMode="External"/><Relationship Id="rId72" Type="http://schemas.openxmlformats.org/officeDocument/2006/relationships/hyperlink" Target="mailto:oswald.clint@bernstein.com" TargetMode="External"/><Relationship Id="rId93" Type="http://schemas.openxmlformats.org/officeDocument/2006/relationships/hyperlink" Target="http://report.mitigation2014.org/report/ipcc_wg3_ar5_chapter2.pdf" TargetMode="External"/><Relationship Id="rId98" Type="http://schemas.openxmlformats.org/officeDocument/2006/relationships/hyperlink" Target="http://www.ucsusa.org/sites/default/files/legacy/assets/documents/global_warming/Overwhelming-Risk-Full-Report.pdf" TargetMode="External"/><Relationship Id="rId121" Type="http://schemas.openxmlformats.org/officeDocument/2006/relationships/hyperlink" Target="https://www.db.com/cr/en/docs/Inv_in_CC_2012.pdf" TargetMode="External"/><Relationship Id="rId142" Type="http://schemas.openxmlformats.org/officeDocument/2006/relationships/hyperlink" Target="http://corporatefinance.mckinsey.com/_downloads/knowledge/mckinsey_on_finance/MoF_Issue_29.pdf" TargetMode="External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moodys.com/researchdocumentcontentpage.aspx?docid=PBM_1010009" TargetMode="External"/><Relationship Id="rId46" Type="http://schemas.openxmlformats.org/officeDocument/2006/relationships/hyperlink" Target="http://priceofoil.org/2015/05/29/edge-1-6-million-barrels-per-day-proposed-tar-sands-oil-life-support/" TargetMode="External"/><Relationship Id="rId67" Type="http://schemas.openxmlformats.org/officeDocument/2006/relationships/hyperlink" Target="mailto:remy.briand@mscibarra.com" TargetMode="External"/><Relationship Id="rId116" Type="http://schemas.openxmlformats.org/officeDocument/2006/relationships/hyperlink" Target="https://www.urgewald.org/sites/default/files/typ_download/still_dirty.final_.compressed.pdf" TargetMode="External"/><Relationship Id="rId137" Type="http://schemas.openxmlformats.org/officeDocument/2006/relationships/hyperlink" Target="http://www.trucost.com/_uploads/downloads/Carbon_Risks_in_UK_Equity_Funds.pdf" TargetMode="External"/><Relationship Id="rId158" Type="http://schemas.openxmlformats.org/officeDocument/2006/relationships/hyperlink" Target="mailto:mark@claros.co.uk" TargetMode="External"/><Relationship Id="rId20" Type="http://schemas.openxmlformats.org/officeDocument/2006/relationships/hyperlink" Target="http://www.iigcc.org/publications/publication/investor-guide-to-carbon-footprinting" TargetMode="External"/><Relationship Id="rId41" Type="http://schemas.openxmlformats.org/officeDocument/2006/relationships/hyperlink" Target="http://sciencebasedtargets.org/2015/09/23/for-public-comment-science-based-target-setting-manual/" TargetMode="External"/><Relationship Id="rId62" Type="http://schemas.openxmlformats.org/officeDocument/2006/relationships/hyperlink" Target="http://www.towerswatson.com/DownloadMedia.aspx?media=%7BFF5296C5-5CC0-427A-B976-44A61FEA854C%7D" TargetMode="External"/><Relationship Id="rId83" Type="http://schemas.openxmlformats.org/officeDocument/2006/relationships/hyperlink" Target="https://www0.gsb.columbia.edu/faculty/pbolton/papers/Hedgingclimaterisk%28v35%29.pdf" TargetMode="External"/><Relationship Id="rId88" Type="http://schemas.openxmlformats.org/officeDocument/2006/relationships/hyperlink" Target="mailto:invest@bostoncommonasset.com" TargetMode="External"/><Relationship Id="rId111" Type="http://schemas.openxmlformats.org/officeDocument/2006/relationships/hyperlink" Target="mailto:simon_redmond@standardandpoors.com" TargetMode="External"/><Relationship Id="rId132" Type="http://schemas.openxmlformats.org/officeDocument/2006/relationships/hyperlink" Target="https://www.db.com/cr/de/docs/Inv_in_CC_2011_Final.pdf" TargetMode="External"/><Relationship Id="rId153" Type="http://schemas.openxmlformats.org/officeDocument/2006/relationships/hyperlink" Target="https://www.home.barclays/content/dam/barclayspublic/docs/Citizenship/Reports-Publications/storm-shelter-climate-risks-afri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9AAF-9096-430F-9442-88BD40A8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28</Pages>
  <Words>9720</Words>
  <Characters>55406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Risk Analysis: review of public research</vt:lpstr>
    </vt:vector>
  </TitlesOfParts>
  <Company>Hewlett-Packard Company</Company>
  <LinksUpToDate>false</LinksUpToDate>
  <CharactersWithSpaces>64997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Risk Analysis: review of public research</dc:title>
  <dc:creator>hstewart</dc:creator>
  <cp:lastModifiedBy>Stewart</cp:lastModifiedBy>
  <cp:revision>30</cp:revision>
  <dcterms:created xsi:type="dcterms:W3CDTF">2015-11-23T14:18:00Z</dcterms:created>
  <dcterms:modified xsi:type="dcterms:W3CDTF">2016-02-25T16:25:00Z</dcterms:modified>
</cp:coreProperties>
</file>