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54F43" w14:textId="77777777" w:rsidR="005C5FED" w:rsidRPr="008A3DAF" w:rsidRDefault="008A3DAF" w:rsidP="008A3DAF">
      <w:pPr>
        <w:jc w:val="center"/>
        <w:rPr>
          <w:b/>
        </w:rPr>
      </w:pPr>
      <w:r w:rsidRPr="008A3DAF">
        <w:rPr>
          <w:b/>
        </w:rPr>
        <w:t>Waste Management Project Proposal</w:t>
      </w:r>
    </w:p>
    <w:p w14:paraId="1B3E814D" w14:textId="77777777" w:rsidR="005C5FED" w:rsidRDefault="000E7342" w:rsidP="000E7342">
      <w:pPr>
        <w:pStyle w:val="ListParagraph"/>
        <w:numPr>
          <w:ilvl w:val="0"/>
          <w:numId w:val="1"/>
        </w:numPr>
        <w:jc w:val="center"/>
      </w:pPr>
      <w:r>
        <w:t>John Jackson</w:t>
      </w:r>
    </w:p>
    <w:p w14:paraId="47F33725" w14:textId="77777777" w:rsidR="000E7342" w:rsidRDefault="000E7342" w:rsidP="000E7342">
      <w:pPr>
        <w:pStyle w:val="ListParagraph"/>
      </w:pPr>
    </w:p>
    <w:p w14:paraId="58976DEB" w14:textId="057AA6E4" w:rsidR="00165F63" w:rsidRDefault="005C5FED" w:rsidP="00976CB3">
      <w:pPr>
        <w:ind w:left="-142" w:right="-574" w:firstLine="142"/>
      </w:pPr>
      <w:r w:rsidRPr="005C5FED">
        <w:rPr>
          <w:b/>
        </w:rPr>
        <w:t>The Objective:</w:t>
      </w:r>
      <w:r>
        <w:t xml:space="preserve"> To maximize waste reduction, reuse, recycling &amp; composting in Waterloo Region, and to remove incineration as a</w:t>
      </w:r>
      <w:r w:rsidR="002D4BC2">
        <w:t>n</w:t>
      </w:r>
      <w:r>
        <w:t xml:space="preserve"> option for garbage in Waterloo Region.</w:t>
      </w:r>
    </w:p>
    <w:p w14:paraId="4A8B9581" w14:textId="77777777" w:rsidR="005C5FED" w:rsidRDefault="005C5FED" w:rsidP="00976CB3">
      <w:pPr>
        <w:ind w:right="-574"/>
      </w:pPr>
      <w:r w:rsidRPr="005C5FED">
        <w:rPr>
          <w:b/>
        </w:rPr>
        <w:t xml:space="preserve">The Situation: </w:t>
      </w:r>
      <w:r>
        <w:t xml:space="preserve">The Region of Waterloo is revising its Waste Management Master Plan (WMMP) to extend through 2031. They adopted a revised WMMP in November 2013. The issues they have not determined yet in the WMMP and are working on over this year and beyond are: 1) “to further investigate thermal technologies” as an option to expanding or obtaining a new landfill, which they predict will run out of space sometime between 2028 and 2031; and 2) to explore handling </w:t>
      </w:r>
      <w:proofErr w:type="spellStart"/>
      <w:r>
        <w:t>biosolids</w:t>
      </w:r>
      <w:proofErr w:type="spellEnd"/>
      <w:r>
        <w:t xml:space="preserve"> from sewage treatment in the garbage disposal options.</w:t>
      </w:r>
    </w:p>
    <w:p w14:paraId="7EFFFEA2" w14:textId="45BA2E65" w:rsidR="005C5FED" w:rsidRDefault="005C5FED" w:rsidP="00976CB3">
      <w:pPr>
        <w:ind w:right="-574"/>
      </w:pPr>
      <w:r w:rsidRPr="005C5FED">
        <w:rPr>
          <w:b/>
        </w:rPr>
        <w:t>Why GREN:</w:t>
      </w:r>
      <w:r>
        <w:t xml:space="preserve"> </w:t>
      </w:r>
      <w:r w:rsidR="000E7342">
        <w:t xml:space="preserve">1) </w:t>
      </w:r>
      <w:r>
        <w:t>No other environmental or citizen group is working on the broad issue of waste managem</w:t>
      </w:r>
      <w:r w:rsidR="002D4BC2">
        <w:t>ent within the Region. G</w:t>
      </w:r>
      <w:r>
        <w:t>roups arise to work on localized specific parts of the waste issue, but to real</w:t>
      </w:r>
      <w:r w:rsidR="000E7342">
        <w:t>ly</w:t>
      </w:r>
      <w:r>
        <w:t xml:space="preserve"> change the system we need to look at the whole waste management system. </w:t>
      </w:r>
      <w:r w:rsidR="000E7342">
        <w:t xml:space="preserve">2) </w:t>
      </w:r>
      <w:r>
        <w:t>GREN has considerable expe</w:t>
      </w:r>
      <w:r w:rsidR="002D4BC2">
        <w:t>rtise on waste management</w:t>
      </w:r>
      <w:r>
        <w:t>.</w:t>
      </w:r>
    </w:p>
    <w:p w14:paraId="36FE8B64" w14:textId="77777777" w:rsidR="005C5FED" w:rsidRDefault="005C5FED" w:rsidP="00976CB3">
      <w:pPr>
        <w:ind w:right="-574"/>
      </w:pPr>
      <w:r w:rsidRPr="000E7342">
        <w:rPr>
          <w:b/>
        </w:rPr>
        <w:t>Benefits:</w:t>
      </w:r>
      <w:r>
        <w:t xml:space="preserve"> GREN could </w:t>
      </w:r>
      <w:r w:rsidR="000E7342">
        <w:t>make a difference in the long-term management of waste management protecting the environment and saving resources by helping move our society to a “circular economy.” Could raise GREN’s profile in the community because waste issues are issues that people feel very directly and personally. They see the impacts.</w:t>
      </w:r>
    </w:p>
    <w:p w14:paraId="618E70E9" w14:textId="26F1C3A7" w:rsidR="000E7342" w:rsidRDefault="000E7342" w:rsidP="00976CB3">
      <w:pPr>
        <w:ind w:right="-574"/>
      </w:pPr>
      <w:r w:rsidRPr="000E7342">
        <w:rPr>
          <w:b/>
        </w:rPr>
        <w:t>Drawbacks:</w:t>
      </w:r>
      <w:r>
        <w:t xml:space="preserve"> It would be work with</w:t>
      </w:r>
      <w:r w:rsidR="002D4BC2">
        <w:t>in</w:t>
      </w:r>
      <w:r>
        <w:t xml:space="preserve"> Waterloo Region so would not help us reach out to the whole watershed.</w:t>
      </w:r>
      <w:r w:rsidR="002D4BC2">
        <w:t xml:space="preserve"> See proposed action</w:t>
      </w:r>
      <w:r w:rsidR="00AE483A">
        <w:t xml:space="preserve"> 5</w:t>
      </w:r>
      <w:r w:rsidR="002D4BC2">
        <w:t xml:space="preserve"> below to help reduce this drawback.</w:t>
      </w:r>
    </w:p>
    <w:p w14:paraId="645F677C" w14:textId="77777777" w:rsidR="000E7342" w:rsidRPr="000E7342" w:rsidRDefault="000E7342" w:rsidP="00976CB3">
      <w:pPr>
        <w:ind w:right="-574"/>
        <w:rPr>
          <w:b/>
        </w:rPr>
      </w:pPr>
      <w:bookmarkStart w:id="0" w:name="_GoBack"/>
      <w:bookmarkEnd w:id="0"/>
      <w:r w:rsidRPr="000E7342">
        <w:rPr>
          <w:b/>
        </w:rPr>
        <w:t>Actions:</w:t>
      </w:r>
    </w:p>
    <w:p w14:paraId="3B11E580" w14:textId="65D38977" w:rsidR="004334B5" w:rsidRDefault="000E7342" w:rsidP="00976CB3">
      <w:pPr>
        <w:pStyle w:val="ListParagraph"/>
        <w:numPr>
          <w:ilvl w:val="0"/>
          <w:numId w:val="3"/>
        </w:numPr>
        <w:ind w:left="-142" w:right="-574" w:firstLine="142"/>
      </w:pPr>
      <w:r>
        <w:t xml:space="preserve">Make recommendations </w:t>
      </w:r>
      <w:r w:rsidR="002D4BC2">
        <w:t xml:space="preserve">to Region </w:t>
      </w:r>
      <w:r>
        <w:t>to expand reduce, reuse, recycling and composting to decrease need for disposal</w:t>
      </w:r>
      <w:r w:rsidR="004334B5">
        <w:t xml:space="preserve"> from residences.</w:t>
      </w:r>
      <w:r>
        <w:t xml:space="preserve"> Waste diversion in revised WMMP only gets to 60% by 2031</w:t>
      </w:r>
      <w:r w:rsidR="00976CB3">
        <w:t xml:space="preserve"> [it is already over </w:t>
      </w:r>
      <w:r w:rsidR="002D4BC2">
        <w:t xml:space="preserve">50% diversion]. We can do at least </w:t>
      </w:r>
      <w:r>
        <w:t>85%. Get a focus on apartment buildings (even more important as development intensification occurs accordi</w:t>
      </w:r>
      <w:r w:rsidR="004334B5">
        <w:t xml:space="preserve">ng to the Region’s Official Plan). </w:t>
      </w:r>
    </w:p>
    <w:p w14:paraId="389E3718" w14:textId="5BCEECAA" w:rsidR="000E7342" w:rsidRDefault="004334B5" w:rsidP="00976CB3">
      <w:pPr>
        <w:pStyle w:val="ListParagraph"/>
        <w:numPr>
          <w:ilvl w:val="0"/>
          <w:numId w:val="3"/>
        </w:numPr>
        <w:ind w:left="-142" w:right="-574" w:firstLine="142"/>
      </w:pPr>
      <w:r>
        <w:t xml:space="preserve">Make recommendations on what the Region can do to decrease </w:t>
      </w:r>
      <w:r w:rsidR="002D4BC2">
        <w:t>institutional, commercial, and industrial (</w:t>
      </w:r>
      <w:r w:rsidR="00976CB3">
        <w:t>IC&amp;I</w:t>
      </w:r>
      <w:r w:rsidR="002D4BC2">
        <w:t>)</w:t>
      </w:r>
      <w:r>
        <w:t xml:space="preserve"> disposal. Region takes no actions in its revised WMMP to increase was</w:t>
      </w:r>
      <w:r w:rsidR="002D4BC2">
        <w:t>te diversion in the IC&amp;I</w:t>
      </w:r>
      <w:r>
        <w:t xml:space="preserve"> sections, even though they are planning to have half of their needed disposal space taken up by IC&amp;I in 2031. </w:t>
      </w:r>
    </w:p>
    <w:p w14:paraId="28B45429" w14:textId="4FEB9CF1" w:rsidR="004334B5" w:rsidRDefault="004334B5" w:rsidP="00976CB3">
      <w:pPr>
        <w:pStyle w:val="ListParagraph"/>
        <w:numPr>
          <w:ilvl w:val="0"/>
          <w:numId w:val="3"/>
        </w:numPr>
        <w:ind w:left="-142" w:right="-574" w:firstLine="142"/>
      </w:pPr>
      <w:r>
        <w:t xml:space="preserve">Show the problems with thermal treatment as a disposal option: 1) contamination, 2) expensive, </w:t>
      </w:r>
      <w:r w:rsidR="00976CB3">
        <w:t>3) wasted valuable resources</w:t>
      </w:r>
      <w:proofErr w:type="gramStart"/>
      <w:r w:rsidR="00976CB3">
        <w:t xml:space="preserve">, </w:t>
      </w:r>
      <w:r>
        <w:t xml:space="preserve"> contrary</w:t>
      </w:r>
      <w:proofErr w:type="gramEnd"/>
      <w:r>
        <w:t xml:space="preserve"> to circular economy where waste is a resource that is “reintegrated” back into the</w:t>
      </w:r>
      <w:r w:rsidR="00976CB3">
        <w:t xml:space="preserve"> economy to make new products, 4</w:t>
      </w:r>
      <w:r>
        <w:t xml:space="preserve">) GHG substantially reduced by </w:t>
      </w:r>
      <w:r w:rsidR="002D4BC2">
        <w:t>reusing and recycling materials instead of burning.</w:t>
      </w:r>
    </w:p>
    <w:p w14:paraId="290D6477" w14:textId="77777777" w:rsidR="004334B5" w:rsidRDefault="00C02F4D" w:rsidP="00976CB3">
      <w:pPr>
        <w:pStyle w:val="ListParagraph"/>
        <w:numPr>
          <w:ilvl w:val="0"/>
          <w:numId w:val="3"/>
        </w:numPr>
        <w:ind w:left="-142" w:right="-574" w:firstLine="142"/>
      </w:pPr>
      <w:r>
        <w:t>Hold community event(s) to show the public options to avoid need for thermal treatment and expanded landfill.</w:t>
      </w:r>
    </w:p>
    <w:p w14:paraId="01D3EC38" w14:textId="77777777" w:rsidR="00951486" w:rsidRDefault="00951486" w:rsidP="00976CB3">
      <w:pPr>
        <w:pStyle w:val="ListParagraph"/>
        <w:numPr>
          <w:ilvl w:val="0"/>
          <w:numId w:val="3"/>
        </w:numPr>
        <w:ind w:left="-142" w:right="-574" w:firstLine="142"/>
      </w:pPr>
      <w:r>
        <w:t>Share our findings with people throughout the Grand River Watershed.</w:t>
      </w:r>
    </w:p>
    <w:p w14:paraId="3A19E2A8" w14:textId="704B157C" w:rsidR="00C02F4D" w:rsidRPr="005C5FED" w:rsidRDefault="00C02F4D" w:rsidP="00976CB3">
      <w:pPr>
        <w:pStyle w:val="ListParagraph"/>
        <w:numPr>
          <w:ilvl w:val="0"/>
          <w:numId w:val="3"/>
        </w:numPr>
        <w:ind w:left="-142" w:right="-574" w:firstLine="142"/>
      </w:pPr>
      <w:r>
        <w:t xml:space="preserve">Make comments with other groups across the province on Ontario’s “Strategy for a Waste Free Ontario: Building The Circular Economy” and the Waste-Free Ontario Act 2015 (Bill 151). </w:t>
      </w:r>
      <w:r w:rsidR="00AE483A">
        <w:t xml:space="preserve">The Province describes the “circular economy” as having no resource extraction and no disposal. </w:t>
      </w:r>
      <w:r>
        <w:t>Timing: By end of February and through spring.</w:t>
      </w:r>
    </w:p>
    <w:sectPr w:rsidR="00C02F4D" w:rsidRPr="005C5FED" w:rsidSect="000B47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CCC"/>
    <w:multiLevelType w:val="hybridMultilevel"/>
    <w:tmpl w:val="4C5A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C74"/>
    <w:multiLevelType w:val="hybridMultilevel"/>
    <w:tmpl w:val="E2E27324"/>
    <w:lvl w:ilvl="0" w:tplc="FBD6E68A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3396"/>
    <w:multiLevelType w:val="hybridMultilevel"/>
    <w:tmpl w:val="AFEC6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ED"/>
    <w:rsid w:val="000B4704"/>
    <w:rsid w:val="000E7342"/>
    <w:rsid w:val="00165F63"/>
    <w:rsid w:val="002D4BC2"/>
    <w:rsid w:val="004334B5"/>
    <w:rsid w:val="004473C6"/>
    <w:rsid w:val="005C5FED"/>
    <w:rsid w:val="008A3DAF"/>
    <w:rsid w:val="00951486"/>
    <w:rsid w:val="00976CB3"/>
    <w:rsid w:val="00AE483A"/>
    <w:rsid w:val="00C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A1E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2649</Characters>
  <Application>Microsoft Macintosh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Jackson</cp:lastModifiedBy>
  <cp:revision>3</cp:revision>
  <dcterms:created xsi:type="dcterms:W3CDTF">2016-01-30T16:40:00Z</dcterms:created>
  <dcterms:modified xsi:type="dcterms:W3CDTF">2016-01-30T16:42:00Z</dcterms:modified>
</cp:coreProperties>
</file>